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9" w:rsidRPr="003E009B" w:rsidRDefault="00100069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bookmarkStart w:id="0" w:name="_GoBack"/>
      <w:bookmarkEnd w:id="0"/>
      <w:r>
        <w:rPr>
          <w:spacing w:val="-3"/>
        </w:rPr>
        <w:tab/>
      </w:r>
      <w:r w:rsidRPr="003E009B">
        <w:rPr>
          <w:rFonts w:ascii="Times New Roman" w:hAnsi="Times New Roman"/>
          <w:b/>
          <w:spacing w:val="-3"/>
          <w:szCs w:val="24"/>
        </w:rPr>
        <w:t>JOHN MENDELOFF</w:t>
      </w:r>
      <w:r w:rsidRPr="003E009B">
        <w:rPr>
          <w:rFonts w:ascii="Times New Roman" w:hAnsi="Times New Roman"/>
          <w:b/>
          <w:spacing w:val="-3"/>
          <w:szCs w:val="24"/>
        </w:rPr>
        <w:fldChar w:fldCharType="begin"/>
      </w:r>
      <w:r w:rsidRPr="003E009B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Pr="003E009B">
        <w:rPr>
          <w:rFonts w:ascii="Times New Roman" w:hAnsi="Times New Roman"/>
          <w:b/>
          <w:spacing w:val="-3"/>
          <w:szCs w:val="24"/>
        </w:rPr>
        <w:fldChar w:fldCharType="end"/>
      </w: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0069" w:rsidRPr="003E009B" w:rsidRDefault="00100069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b/>
          <w:spacing w:val="-3"/>
          <w:szCs w:val="24"/>
        </w:rPr>
        <w:tab/>
      </w:r>
      <w:r w:rsidRPr="003E009B">
        <w:rPr>
          <w:rFonts w:ascii="Times New Roman" w:hAnsi="Times New Roman"/>
          <w:b/>
          <w:spacing w:val="-3"/>
          <w:szCs w:val="24"/>
          <w:u w:val="single"/>
        </w:rPr>
        <w:t>CURRICULUM VITAE</w:t>
      </w: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D7A31" w:rsidRDefault="00100069" w:rsidP="002D7A31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Graduate </w:t>
      </w:r>
      <w:smartTag w:uri="urn:schemas-microsoft-com:office:smarttags" w:element="PlaceType">
        <w:smartTag w:uri="urn:schemas-microsoft-com:office:smarttags" w:element="place">
          <w:r w:rsidRPr="003E009B">
            <w:rPr>
              <w:rFonts w:ascii="Times New Roman" w:hAnsi="Times New Roman"/>
              <w:spacing w:val="-3"/>
              <w:szCs w:val="24"/>
            </w:rPr>
            <w:t>School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 of </w:t>
        </w:r>
        <w:smartTag w:uri="urn:schemas-microsoft-com:office:smarttags" w:element="PlaceName">
          <w:r w:rsidRPr="003E009B">
            <w:rPr>
              <w:rFonts w:ascii="Times New Roman" w:hAnsi="Times New Roman"/>
              <w:spacing w:val="-3"/>
              <w:szCs w:val="24"/>
            </w:rPr>
            <w:t>Public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and</w:t>
      </w:r>
      <w:r w:rsidR="002D7A31">
        <w:rPr>
          <w:rFonts w:ascii="Times New Roman" w:hAnsi="Times New Roman"/>
          <w:spacing w:val="-3"/>
          <w:szCs w:val="24"/>
        </w:rPr>
        <w:t xml:space="preserve"> </w:t>
      </w:r>
      <w:r w:rsidRPr="003E009B">
        <w:rPr>
          <w:rFonts w:ascii="Times New Roman" w:hAnsi="Times New Roman"/>
          <w:spacing w:val="-3"/>
          <w:szCs w:val="24"/>
        </w:rPr>
        <w:t>International Affairs</w:t>
      </w:r>
      <w:r w:rsidR="002D7A31">
        <w:rPr>
          <w:rFonts w:ascii="Times New Roman" w:hAnsi="Times New Roman"/>
          <w:spacing w:val="-3"/>
          <w:szCs w:val="24"/>
        </w:rPr>
        <w:t xml:space="preserve">, </w:t>
      </w:r>
    </w:p>
    <w:p w:rsidR="004B5BC4" w:rsidRDefault="004B5BC4" w:rsidP="002D7A31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3219 Posvar Hall</w:t>
      </w:r>
    </w:p>
    <w:p w:rsidR="004B5BC4" w:rsidRDefault="002D7A31" w:rsidP="002D7A31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U</w:t>
      </w:r>
      <w:r w:rsidR="00100069" w:rsidRPr="003E009B">
        <w:rPr>
          <w:rFonts w:ascii="Times New Roman" w:hAnsi="Times New Roman"/>
          <w:spacing w:val="-3"/>
          <w:szCs w:val="24"/>
        </w:rPr>
        <w:t>niversity of</w:t>
      </w:r>
      <w:r>
        <w:rPr>
          <w:rFonts w:ascii="Times New Roman" w:hAnsi="Times New Roman"/>
          <w:spacing w:val="-3"/>
          <w:szCs w:val="24"/>
        </w:rPr>
        <w:t xml:space="preserve"> P</w:t>
      </w:r>
      <w:r w:rsidR="00100069" w:rsidRPr="003E009B">
        <w:rPr>
          <w:rFonts w:ascii="Times New Roman" w:hAnsi="Times New Roman"/>
          <w:spacing w:val="-3"/>
          <w:szCs w:val="24"/>
        </w:rPr>
        <w:t>ittsburgh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B52AEC">
        <w:rPr>
          <w:rFonts w:ascii="Times New Roman" w:hAnsi="Times New Roman"/>
          <w:spacing w:val="-3"/>
          <w:szCs w:val="24"/>
        </w:rPr>
        <w:tab/>
      </w:r>
      <w:r w:rsidR="00B52AEC">
        <w:rPr>
          <w:rFonts w:ascii="Times New Roman" w:hAnsi="Times New Roman"/>
          <w:spacing w:val="-3"/>
          <w:szCs w:val="24"/>
        </w:rPr>
        <w:tab/>
      </w:r>
      <w:r w:rsidR="00B52AEC">
        <w:rPr>
          <w:rFonts w:ascii="Times New Roman" w:hAnsi="Times New Roman"/>
          <w:spacing w:val="-3"/>
          <w:szCs w:val="24"/>
        </w:rPr>
        <w:tab/>
      </w:r>
      <w:r w:rsidR="00B52AEC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100069" w:rsidRPr="003E009B" w:rsidRDefault="004B5BC4" w:rsidP="002D7A31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4B5BC4">
        <w:rPr>
          <w:rFonts w:ascii="Times New Roman" w:hAnsi="Times New Roman"/>
          <w:spacing w:val="-3"/>
          <w:szCs w:val="24"/>
        </w:rPr>
        <w:t>Pittsburgh, PA  15260</w:t>
      </w:r>
      <w:r w:rsidRPr="004B5BC4">
        <w:rPr>
          <w:rFonts w:ascii="Times New Roman" w:hAnsi="Times New Roman"/>
          <w:spacing w:val="-3"/>
          <w:szCs w:val="24"/>
        </w:rPr>
        <w:tab/>
      </w:r>
      <w:r w:rsidR="002D7A31">
        <w:rPr>
          <w:rFonts w:ascii="Times New Roman" w:hAnsi="Times New Roman"/>
          <w:spacing w:val="-3"/>
          <w:szCs w:val="24"/>
        </w:rPr>
        <w:tab/>
      </w:r>
    </w:p>
    <w:p w:rsidR="002D7A31" w:rsidRPr="003E009B" w:rsidRDefault="00100069" w:rsidP="002D7A31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(412)</w:t>
      </w:r>
      <w:r w:rsidR="004B5BC4">
        <w:rPr>
          <w:rFonts w:ascii="Times New Roman" w:hAnsi="Times New Roman"/>
          <w:spacing w:val="-3"/>
          <w:szCs w:val="24"/>
        </w:rPr>
        <w:t xml:space="preserve"> </w:t>
      </w:r>
      <w:r w:rsidRPr="003E009B">
        <w:rPr>
          <w:rFonts w:ascii="Times New Roman" w:hAnsi="Times New Roman"/>
          <w:spacing w:val="-3"/>
          <w:szCs w:val="24"/>
        </w:rPr>
        <w:t>648-2651</w:t>
      </w:r>
      <w:r w:rsidR="002D7A31">
        <w:rPr>
          <w:rFonts w:ascii="Times New Roman" w:hAnsi="Times New Roman"/>
          <w:spacing w:val="-3"/>
          <w:szCs w:val="24"/>
        </w:rPr>
        <w:tab/>
      </w:r>
      <w:r w:rsidR="002D7A31">
        <w:rPr>
          <w:rFonts w:ascii="Times New Roman" w:hAnsi="Times New Roman"/>
          <w:spacing w:val="-3"/>
          <w:szCs w:val="24"/>
        </w:rPr>
        <w:tab/>
      </w:r>
      <w:r w:rsidR="002D7A31">
        <w:rPr>
          <w:rFonts w:ascii="Times New Roman" w:hAnsi="Times New Roman"/>
          <w:spacing w:val="-3"/>
          <w:szCs w:val="24"/>
        </w:rPr>
        <w:tab/>
      </w:r>
      <w:r w:rsidR="002D7A31">
        <w:rPr>
          <w:rFonts w:ascii="Times New Roman" w:hAnsi="Times New Roman"/>
          <w:spacing w:val="-3"/>
          <w:szCs w:val="24"/>
        </w:rPr>
        <w:tab/>
      </w:r>
      <w:r w:rsidR="002D7A31">
        <w:rPr>
          <w:rFonts w:ascii="Times New Roman" w:hAnsi="Times New Roman"/>
          <w:spacing w:val="-3"/>
          <w:szCs w:val="24"/>
        </w:rPr>
        <w:tab/>
      </w:r>
      <w:r w:rsidR="002D7A31">
        <w:rPr>
          <w:rFonts w:ascii="Times New Roman" w:hAnsi="Times New Roman"/>
          <w:spacing w:val="-3"/>
          <w:szCs w:val="24"/>
        </w:rPr>
        <w:tab/>
      </w:r>
      <w:r w:rsidR="002D7A31">
        <w:rPr>
          <w:rFonts w:ascii="Times New Roman" w:hAnsi="Times New Roman"/>
          <w:spacing w:val="-3"/>
          <w:szCs w:val="24"/>
        </w:rPr>
        <w:tab/>
      </w:r>
      <w:r w:rsidR="002D7A31">
        <w:rPr>
          <w:rFonts w:ascii="Times New Roman" w:hAnsi="Times New Roman"/>
          <w:spacing w:val="-3"/>
          <w:szCs w:val="24"/>
        </w:rPr>
        <w:tab/>
      </w:r>
      <w:r w:rsidR="002D7A31">
        <w:rPr>
          <w:rFonts w:ascii="Times New Roman" w:hAnsi="Times New Roman"/>
          <w:spacing w:val="-3"/>
          <w:szCs w:val="24"/>
        </w:rPr>
        <w:tab/>
      </w:r>
    </w:p>
    <w:p w:rsidR="00100069" w:rsidRPr="003E009B" w:rsidRDefault="00EE4FFC" w:rsidP="002D7A31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hyperlink r:id="rId7" w:history="1">
        <w:r w:rsidR="004B5BC4" w:rsidRPr="00224503">
          <w:rPr>
            <w:rStyle w:val="Hyperlink"/>
            <w:rFonts w:ascii="Times New Roman" w:hAnsi="Times New Roman"/>
            <w:spacing w:val="-3"/>
            <w:szCs w:val="24"/>
          </w:rPr>
          <w:t>jmen@pitt.edu</w:t>
        </w:r>
      </w:hyperlink>
      <w:r w:rsidR="004B5BC4">
        <w:rPr>
          <w:rFonts w:ascii="Times New Roman" w:hAnsi="Times New Roman"/>
          <w:spacing w:val="-3"/>
          <w:szCs w:val="24"/>
        </w:rPr>
        <w:tab/>
      </w:r>
    </w:p>
    <w:p w:rsidR="004B5BC4" w:rsidRDefault="004B5BC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b/>
          <w:spacing w:val="-3"/>
          <w:szCs w:val="24"/>
          <w:u w:val="single"/>
        </w:rPr>
        <w:t>EDUCATION</w:t>
      </w: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Ph.D.</w:t>
      </w:r>
      <w:r w:rsidRPr="003E009B">
        <w:rPr>
          <w:rFonts w:ascii="Times New Roman" w:hAnsi="Times New Roman"/>
          <w:spacing w:val="-3"/>
          <w:szCs w:val="24"/>
        </w:rPr>
        <w:tab/>
      </w:r>
      <w:r w:rsidRPr="003E009B">
        <w:rPr>
          <w:rFonts w:ascii="Times New Roman" w:hAnsi="Times New Roman"/>
          <w:spacing w:val="-3"/>
          <w:szCs w:val="24"/>
        </w:rPr>
        <w:tab/>
        <w:t xml:space="preserve">Graduate </w:t>
      </w:r>
      <w:smartTag w:uri="urn:schemas-microsoft-com:office:smarttags" w:element="place">
        <w:smartTag w:uri="urn:schemas-microsoft-com:office:smarttags" w:element="PlaceType">
          <w:r w:rsidRPr="003E009B">
            <w:rPr>
              <w:rFonts w:ascii="Times New Roman" w:hAnsi="Times New Roman"/>
              <w:spacing w:val="-3"/>
              <w:szCs w:val="24"/>
            </w:rPr>
            <w:t>School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 of </w:t>
        </w:r>
        <w:smartTag w:uri="urn:schemas-microsoft-com:office:smarttags" w:element="PlaceName">
          <w:r w:rsidRPr="003E009B">
            <w:rPr>
              <w:rFonts w:ascii="Times New Roman" w:hAnsi="Times New Roman"/>
              <w:spacing w:val="-3"/>
              <w:szCs w:val="24"/>
            </w:rPr>
            <w:t>Public Policy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>, U.C. Berkeley, 1977</w:t>
      </w: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M.P.P.</w:t>
      </w:r>
      <w:r w:rsidRPr="003E009B">
        <w:rPr>
          <w:rFonts w:ascii="Times New Roman" w:hAnsi="Times New Roman"/>
          <w:spacing w:val="-3"/>
          <w:szCs w:val="24"/>
        </w:rPr>
        <w:tab/>
      </w:r>
      <w:r w:rsidRPr="003E009B">
        <w:rPr>
          <w:rFonts w:ascii="Times New Roman" w:hAnsi="Times New Roman"/>
          <w:spacing w:val="-3"/>
          <w:szCs w:val="24"/>
        </w:rPr>
        <w:tab/>
        <w:t>Graduate School of Public Policy, U.</w:t>
      </w:r>
      <w:r w:rsidR="004B5BC4">
        <w:rPr>
          <w:rFonts w:ascii="Times New Roman" w:hAnsi="Times New Roman"/>
          <w:spacing w:val="-3"/>
          <w:szCs w:val="24"/>
        </w:rPr>
        <w:t>C</w:t>
      </w:r>
      <w:r w:rsidRPr="003E009B">
        <w:rPr>
          <w:rFonts w:ascii="Times New Roman" w:hAnsi="Times New Roman"/>
          <w:spacing w:val="-3"/>
          <w:szCs w:val="24"/>
        </w:rPr>
        <w:t>. Berkeley, 1974</w:t>
      </w: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A. B.</w:t>
      </w:r>
      <w:r w:rsidRPr="003E009B">
        <w:rPr>
          <w:rFonts w:ascii="Times New Roman" w:hAnsi="Times New Roman"/>
          <w:spacing w:val="-3"/>
          <w:szCs w:val="24"/>
        </w:rPr>
        <w:tab/>
      </w:r>
      <w:r w:rsidRPr="003E009B">
        <w:rPr>
          <w:rFonts w:ascii="Times New Roman" w:hAnsi="Times New Roman"/>
          <w:spacing w:val="-3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3E009B">
            <w:rPr>
              <w:rFonts w:ascii="Times New Roman" w:hAnsi="Times New Roman"/>
              <w:spacing w:val="-3"/>
              <w:szCs w:val="24"/>
            </w:rPr>
            <w:t>Harvard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 </w:t>
        </w:r>
        <w:smartTag w:uri="urn:schemas-microsoft-com:office:smarttags" w:element="PlaceType">
          <w:r w:rsidRPr="003E009B">
            <w:rPr>
              <w:rFonts w:ascii="Times New Roman" w:hAnsi="Times New Roman"/>
              <w:spacing w:val="-3"/>
              <w:szCs w:val="24"/>
            </w:rPr>
            <w:t>University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>, 1968 (Cum Laude in General Studies - Government)</w:t>
      </w: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b/>
          <w:spacing w:val="-3"/>
          <w:szCs w:val="24"/>
          <w:u w:val="single"/>
        </w:rPr>
        <w:t>POSITIONS</w:t>
      </w:r>
    </w:p>
    <w:p w:rsidR="000B17E8" w:rsidRPr="000B17E8" w:rsidRDefault="000B17E8" w:rsidP="000B17E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2014--</w:t>
      </w:r>
      <w:r>
        <w:rPr>
          <w:rFonts w:ascii="Times New Roman" w:hAnsi="Times New Roman"/>
          <w:spacing w:val="-3"/>
          <w:szCs w:val="24"/>
        </w:rPr>
        <w:tab/>
      </w:r>
      <w:r w:rsidRPr="000B17E8">
        <w:rPr>
          <w:rFonts w:ascii="Times New Roman" w:hAnsi="Times New Roman"/>
          <w:spacing w:val="-3"/>
          <w:szCs w:val="24"/>
        </w:rPr>
        <w:t>Adjunct Staff Member, RAND Corporation</w:t>
      </w:r>
    </w:p>
    <w:p w:rsidR="00C70223" w:rsidRPr="003E009B" w:rsidRDefault="00C70223" w:rsidP="004A13F5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2007--</w:t>
      </w:r>
      <w:r w:rsidR="000B17E8">
        <w:rPr>
          <w:rFonts w:ascii="Times New Roman" w:hAnsi="Times New Roman"/>
          <w:spacing w:val="-3"/>
          <w:szCs w:val="24"/>
        </w:rPr>
        <w:t>14</w:t>
      </w:r>
      <w:r w:rsidRPr="003E009B">
        <w:rPr>
          <w:rFonts w:ascii="Times New Roman" w:hAnsi="Times New Roman"/>
          <w:spacing w:val="-3"/>
          <w:szCs w:val="24"/>
        </w:rPr>
        <w:tab/>
      </w:r>
      <w:r w:rsidR="006000D8" w:rsidRPr="003E009B">
        <w:rPr>
          <w:rFonts w:ascii="Times New Roman" w:hAnsi="Times New Roman"/>
          <w:spacing w:val="-3"/>
          <w:szCs w:val="24"/>
        </w:rPr>
        <w:t>Director, RAND Center for Health and Safety in the Workplace</w:t>
      </w:r>
      <w:r w:rsidR="006000D8" w:rsidRPr="006000D8">
        <w:rPr>
          <w:rFonts w:ascii="Times New Roman" w:hAnsi="Times New Roman"/>
          <w:spacing w:val="-3"/>
          <w:szCs w:val="24"/>
        </w:rPr>
        <w:t xml:space="preserve"> </w:t>
      </w:r>
      <w:r w:rsidR="006000D8">
        <w:rPr>
          <w:rFonts w:ascii="Times New Roman" w:hAnsi="Times New Roman"/>
          <w:spacing w:val="-3"/>
          <w:szCs w:val="24"/>
        </w:rPr>
        <w:t xml:space="preserve">and </w:t>
      </w:r>
      <w:r w:rsidRPr="003E009B">
        <w:rPr>
          <w:rFonts w:ascii="Times New Roman" w:hAnsi="Times New Roman"/>
          <w:spacing w:val="-3"/>
          <w:szCs w:val="24"/>
        </w:rPr>
        <w:t xml:space="preserve">Senior Policy </w:t>
      </w:r>
      <w:r w:rsidR="00B654C2" w:rsidRPr="003E009B">
        <w:rPr>
          <w:rFonts w:ascii="Times New Roman" w:hAnsi="Times New Roman"/>
          <w:spacing w:val="-3"/>
          <w:szCs w:val="24"/>
        </w:rPr>
        <w:t>Researcher</w:t>
      </w:r>
      <w:r w:rsidR="006000D8">
        <w:rPr>
          <w:rFonts w:ascii="Times New Roman" w:hAnsi="Times New Roman"/>
          <w:spacing w:val="-3"/>
          <w:szCs w:val="24"/>
        </w:rPr>
        <w:t>,</w:t>
      </w:r>
      <w:r w:rsidRPr="003E009B">
        <w:rPr>
          <w:rFonts w:ascii="Times New Roman" w:hAnsi="Times New Roman"/>
          <w:spacing w:val="-3"/>
          <w:szCs w:val="24"/>
        </w:rPr>
        <w:t xml:space="preserve"> </w:t>
      </w:r>
      <w:r w:rsidR="006000D8" w:rsidRPr="003E009B">
        <w:rPr>
          <w:rFonts w:ascii="Times New Roman" w:hAnsi="Times New Roman"/>
          <w:spacing w:val="-3"/>
          <w:szCs w:val="24"/>
        </w:rPr>
        <w:t>RAND Corporation</w:t>
      </w:r>
    </w:p>
    <w:p w:rsidR="004A13F5" w:rsidRPr="003E009B" w:rsidRDefault="004A13F5" w:rsidP="004A13F5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2004--</w:t>
      </w:r>
      <w:r w:rsidR="00C70223" w:rsidRPr="003E009B">
        <w:rPr>
          <w:rFonts w:ascii="Times New Roman" w:hAnsi="Times New Roman"/>
          <w:spacing w:val="-3"/>
          <w:szCs w:val="24"/>
        </w:rPr>
        <w:t>06</w:t>
      </w:r>
      <w:r w:rsidRPr="003E009B">
        <w:rPr>
          <w:rFonts w:ascii="Times New Roman" w:hAnsi="Times New Roman"/>
          <w:spacing w:val="-3"/>
          <w:szCs w:val="24"/>
        </w:rPr>
        <w:tab/>
        <w:t xml:space="preserve">Adjunct Staff Member, </w:t>
      </w:r>
      <w:smartTag w:uri="urn:schemas-microsoft-com:office:smarttags" w:element="place">
        <w:r w:rsidRPr="003E009B">
          <w:rPr>
            <w:rFonts w:ascii="Times New Roman" w:hAnsi="Times New Roman"/>
            <w:spacing w:val="-3"/>
            <w:szCs w:val="24"/>
          </w:rPr>
          <w:t>RAND</w:t>
        </w:r>
      </w:smartTag>
      <w:r w:rsidRPr="003E009B">
        <w:rPr>
          <w:rFonts w:ascii="Times New Roman" w:hAnsi="Times New Roman"/>
          <w:spacing w:val="-3"/>
          <w:szCs w:val="24"/>
        </w:rPr>
        <w:t xml:space="preserve"> Corporation</w:t>
      </w:r>
    </w:p>
    <w:p w:rsidR="00100069" w:rsidRPr="003E009B" w:rsidRDefault="006A348D" w:rsidP="00B52AEC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2003</w:t>
      </w:r>
      <w:r w:rsidR="00C70223" w:rsidRPr="003E009B">
        <w:rPr>
          <w:rFonts w:ascii="Times New Roman" w:hAnsi="Times New Roman"/>
          <w:spacing w:val="-3"/>
          <w:szCs w:val="24"/>
        </w:rPr>
        <w:t>-</w:t>
      </w:r>
      <w:r w:rsidRPr="003E009B">
        <w:rPr>
          <w:rFonts w:ascii="Times New Roman" w:hAnsi="Times New Roman"/>
          <w:spacing w:val="-3"/>
          <w:szCs w:val="24"/>
        </w:rPr>
        <w:t>-</w:t>
      </w:r>
      <w:r w:rsidR="00C70223" w:rsidRPr="003E009B">
        <w:rPr>
          <w:rFonts w:ascii="Times New Roman" w:hAnsi="Times New Roman"/>
          <w:spacing w:val="-3"/>
          <w:szCs w:val="24"/>
        </w:rPr>
        <w:t>0</w:t>
      </w:r>
      <w:r w:rsidRPr="003E009B">
        <w:rPr>
          <w:rFonts w:ascii="Times New Roman" w:hAnsi="Times New Roman"/>
          <w:spacing w:val="-3"/>
          <w:szCs w:val="24"/>
        </w:rPr>
        <w:t>4</w:t>
      </w:r>
      <w:r w:rsidRPr="003E009B">
        <w:rPr>
          <w:rFonts w:ascii="Times New Roman" w:hAnsi="Times New Roman"/>
          <w:spacing w:val="-3"/>
          <w:szCs w:val="24"/>
        </w:rPr>
        <w:tab/>
        <w:t xml:space="preserve">Visiting Scholar, Center for the Study and Improvement of Regulation, </w:t>
      </w:r>
      <w:smartTag w:uri="urn:schemas-microsoft-com:office:smarttags" w:element="place">
        <w:smartTag w:uri="urn:schemas-microsoft-com:office:smarttags" w:element="PlaceName">
          <w:r w:rsidRPr="003E009B">
            <w:rPr>
              <w:rFonts w:ascii="Times New Roman" w:hAnsi="Times New Roman"/>
              <w:spacing w:val="-3"/>
              <w:szCs w:val="24"/>
            </w:rPr>
            <w:t>Carnegie-Mellon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 </w:t>
        </w:r>
        <w:smartTag w:uri="urn:schemas-microsoft-com:office:smarttags" w:element="PlaceType">
          <w:r w:rsidRPr="003E009B">
            <w:rPr>
              <w:rFonts w:ascii="Times New Roman" w:hAnsi="Times New Roman"/>
              <w:spacing w:val="-3"/>
              <w:szCs w:val="24"/>
            </w:rPr>
            <w:t>University</w:t>
          </w:r>
        </w:smartTag>
      </w:smartTag>
    </w:p>
    <w:p w:rsidR="00100069" w:rsidRPr="003E009B" w:rsidRDefault="00100069" w:rsidP="004A13F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1993--</w:t>
      </w:r>
      <w:r w:rsidRPr="003E009B">
        <w:rPr>
          <w:rFonts w:ascii="Times New Roman" w:hAnsi="Times New Roman"/>
          <w:spacing w:val="-3"/>
          <w:szCs w:val="24"/>
        </w:rPr>
        <w:tab/>
      </w:r>
      <w:r w:rsidRPr="003E009B">
        <w:rPr>
          <w:rFonts w:ascii="Times New Roman" w:hAnsi="Times New Roman"/>
          <w:spacing w:val="-3"/>
          <w:szCs w:val="24"/>
        </w:rPr>
        <w:tab/>
        <w:t>Professor, Graduate School of Public and International Affairs (Director, Master of Public Administration Program, 1993-97</w:t>
      </w:r>
      <w:r w:rsidR="00343531" w:rsidRPr="003E009B">
        <w:rPr>
          <w:rFonts w:ascii="Times New Roman" w:hAnsi="Times New Roman"/>
          <w:spacing w:val="-3"/>
          <w:szCs w:val="24"/>
        </w:rPr>
        <w:t>, 2005-2006</w:t>
      </w:r>
      <w:r w:rsidR="00D35DE0">
        <w:rPr>
          <w:rFonts w:ascii="Times New Roman" w:hAnsi="Times New Roman"/>
          <w:spacing w:val="-3"/>
          <w:szCs w:val="24"/>
        </w:rPr>
        <w:t xml:space="preserve">); </w:t>
      </w:r>
      <w:r w:rsidRPr="003E009B">
        <w:rPr>
          <w:rFonts w:ascii="Times New Roman" w:hAnsi="Times New Roman"/>
          <w:spacing w:val="-3"/>
          <w:szCs w:val="24"/>
        </w:rPr>
        <w:t>Graduate School of Public Health (Department of Health Services Administration and Department of Environmental and Occupational Health), University of Pittsburgh</w:t>
      </w:r>
    </w:p>
    <w:p w:rsidR="00100069" w:rsidRPr="003E009B" w:rsidRDefault="00100069" w:rsidP="004A13F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1988-93</w:t>
      </w:r>
      <w:r w:rsidRPr="003E009B">
        <w:rPr>
          <w:rFonts w:ascii="Times New Roman" w:hAnsi="Times New Roman"/>
          <w:spacing w:val="-3"/>
          <w:szCs w:val="24"/>
        </w:rPr>
        <w:tab/>
        <w:t>Associate Professor (Founding Chairman, 1988-92) Department of Health Policy and Management, School of Public Health, University at Albany, State University of New York and New York State Department of Health; Associate Professor, School of Public Affairs, State University of New York</w:t>
      </w:r>
    </w:p>
    <w:p w:rsidR="00100069" w:rsidRPr="003E009B" w:rsidRDefault="00100069" w:rsidP="004A13F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1987-88</w:t>
      </w:r>
      <w:r w:rsidRPr="003E009B">
        <w:rPr>
          <w:rFonts w:ascii="Times New Roman" w:hAnsi="Times New Roman"/>
          <w:spacing w:val="-3"/>
          <w:szCs w:val="24"/>
        </w:rPr>
        <w:tab/>
        <w:t xml:space="preserve">Assistant Clinical Professor, Department of Community and Family Medicine, </w:t>
      </w:r>
      <w:smartTag w:uri="urn:schemas-microsoft-com:office:smarttags" w:element="PlaceType">
        <w:r w:rsidRPr="003E009B">
          <w:rPr>
            <w:rFonts w:ascii="Times New Roman" w:hAnsi="Times New Roman"/>
            <w:spacing w:val="-3"/>
            <w:szCs w:val="24"/>
          </w:rPr>
          <w:t>University</w:t>
        </w:r>
      </w:smartTag>
      <w:r w:rsidRPr="003E009B">
        <w:rPr>
          <w:rFonts w:ascii="Times New Roman" w:hAnsi="Times New Roman"/>
          <w:spacing w:val="-3"/>
          <w:szCs w:val="24"/>
        </w:rPr>
        <w:t xml:space="preserve"> of </w:t>
      </w:r>
      <w:smartTag w:uri="urn:schemas-microsoft-com:office:smarttags" w:element="PlaceName">
        <w:r w:rsidRPr="003E009B">
          <w:rPr>
            <w:rFonts w:ascii="Times New Roman" w:hAnsi="Times New Roman"/>
            <w:spacing w:val="-3"/>
            <w:szCs w:val="24"/>
          </w:rPr>
          <w:t>California</w:t>
        </w:r>
      </w:smartTag>
      <w:r w:rsidRPr="003E009B">
        <w:rPr>
          <w:rFonts w:ascii="Times New Roman" w:hAnsi="Times New Roman"/>
          <w:spacing w:val="-3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E009B">
            <w:rPr>
              <w:rFonts w:ascii="Times New Roman" w:hAnsi="Times New Roman"/>
              <w:spacing w:val="-3"/>
              <w:szCs w:val="24"/>
            </w:rPr>
            <w:t>San Diego</w:t>
          </w:r>
        </w:smartTag>
      </w:smartTag>
    </w:p>
    <w:p w:rsidR="00100069" w:rsidRPr="003E009B" w:rsidRDefault="00100069" w:rsidP="004A13F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1979-87</w:t>
      </w:r>
      <w:r w:rsidRPr="003E009B">
        <w:rPr>
          <w:rFonts w:ascii="Times New Roman" w:hAnsi="Times New Roman"/>
          <w:spacing w:val="-3"/>
          <w:szCs w:val="24"/>
        </w:rPr>
        <w:tab/>
        <w:t>Assistant Professor, Department of Political Science, and Program in Science, Technology and Public Affairs, University of California, San Diego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1978-79</w:t>
      </w:r>
      <w:r w:rsidRPr="003E009B">
        <w:rPr>
          <w:rFonts w:ascii="Times New Roman" w:hAnsi="Times New Roman"/>
          <w:spacing w:val="-3"/>
          <w:szCs w:val="24"/>
        </w:rPr>
        <w:tab/>
        <w:t xml:space="preserve">Lecturer, Graduate </w:t>
      </w:r>
      <w:smartTag w:uri="urn:schemas-microsoft-com:office:smarttags" w:element="place">
        <w:smartTag w:uri="urn:schemas-microsoft-com:office:smarttags" w:element="PlaceType">
          <w:r w:rsidRPr="003E009B">
            <w:rPr>
              <w:rFonts w:ascii="Times New Roman" w:hAnsi="Times New Roman"/>
              <w:spacing w:val="-3"/>
              <w:szCs w:val="24"/>
            </w:rPr>
            <w:t>School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 of </w:t>
        </w:r>
        <w:smartTag w:uri="urn:schemas-microsoft-com:office:smarttags" w:element="PlaceName">
          <w:r w:rsidRPr="003E009B">
            <w:rPr>
              <w:rFonts w:ascii="Times New Roman" w:hAnsi="Times New Roman"/>
              <w:spacing w:val="-3"/>
              <w:szCs w:val="24"/>
            </w:rPr>
            <w:t>Public Policy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>, U.C. Berkeley</w:t>
      </w:r>
    </w:p>
    <w:p w:rsidR="00100069" w:rsidRPr="003E009B" w:rsidRDefault="00100069" w:rsidP="004A13F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1977-78</w:t>
      </w:r>
      <w:r w:rsidRPr="003E009B">
        <w:rPr>
          <w:rFonts w:ascii="Times New Roman" w:hAnsi="Times New Roman"/>
          <w:spacing w:val="-3"/>
          <w:szCs w:val="24"/>
        </w:rPr>
        <w:tab/>
        <w:t>Consultant, Federal Interagency Task Force on Workplace Safety and Health</w:t>
      </w:r>
    </w:p>
    <w:p w:rsidR="00100069" w:rsidRPr="003E009B" w:rsidRDefault="00100069" w:rsidP="004A13F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1976-77</w:t>
      </w:r>
      <w:r w:rsidRPr="003E009B">
        <w:rPr>
          <w:rFonts w:ascii="Times New Roman" w:hAnsi="Times New Roman"/>
          <w:spacing w:val="-3"/>
          <w:szCs w:val="24"/>
        </w:rPr>
        <w:tab/>
        <w:t>Analyst, California Department of Industrial Relations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1970-72</w:t>
      </w:r>
      <w:r w:rsidRPr="003E009B">
        <w:rPr>
          <w:rFonts w:ascii="Times New Roman" w:hAnsi="Times New Roman"/>
          <w:spacing w:val="-3"/>
          <w:szCs w:val="24"/>
        </w:rPr>
        <w:tab/>
        <w:t xml:space="preserve">Staff Member, Urban Planning Aid, Inc., </w:t>
      </w:r>
      <w:smartTag w:uri="urn:schemas-microsoft-com:office:smarttags" w:element="City">
        <w:smartTag w:uri="urn:schemas-microsoft-com:office:smarttags" w:element="place">
          <w:r w:rsidRPr="003E009B">
            <w:rPr>
              <w:rFonts w:ascii="Times New Roman" w:hAnsi="Times New Roman"/>
              <w:spacing w:val="-3"/>
              <w:szCs w:val="24"/>
            </w:rPr>
            <w:t>Cambridge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, </w:t>
        </w:r>
        <w:smartTag w:uri="urn:schemas-microsoft-com:office:smarttags" w:element="State">
          <w:r w:rsidRPr="003E009B">
            <w:rPr>
              <w:rFonts w:ascii="Times New Roman" w:hAnsi="Times New Roman"/>
              <w:spacing w:val="-3"/>
              <w:szCs w:val="24"/>
            </w:rPr>
            <w:t>Mass.</w:t>
          </w:r>
        </w:smartTag>
      </w:smartTag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D30DFE" w:rsidRDefault="00D30DF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D35DE0" w:rsidRDefault="00D35DE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b/>
          <w:spacing w:val="-3"/>
          <w:szCs w:val="24"/>
          <w:u w:val="single"/>
        </w:rPr>
        <w:lastRenderedPageBreak/>
        <w:t>SELECTED PROFESSIONAL ACTIVITIES</w:t>
      </w:r>
    </w:p>
    <w:p w:rsidR="005E61EF" w:rsidRDefault="005E61EF" w:rsidP="005E61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Member, Technical Working Group panels for the U.S. Department of Labor, Office of the Chief    </w:t>
      </w:r>
    </w:p>
    <w:p w:rsidR="005E61EF" w:rsidRDefault="005E61EF" w:rsidP="005E61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Evaluator</w:t>
      </w:r>
    </w:p>
    <w:p w:rsidR="00E947C0" w:rsidRDefault="00E947C0" w:rsidP="00E947C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Member, Board of Scientific Counselors, National Institute of Occupational Safety and Health,   </w:t>
      </w:r>
    </w:p>
    <w:p w:rsidR="00E947C0" w:rsidRDefault="00E947C0" w:rsidP="00E947C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201</w:t>
      </w:r>
      <w:r w:rsidR="004439A3">
        <w:rPr>
          <w:rFonts w:ascii="Times New Roman" w:hAnsi="Times New Roman"/>
          <w:spacing w:val="-3"/>
          <w:szCs w:val="24"/>
        </w:rPr>
        <w:t>3</w:t>
      </w:r>
      <w:r>
        <w:rPr>
          <w:rFonts w:ascii="Times New Roman" w:hAnsi="Times New Roman"/>
          <w:spacing w:val="-3"/>
          <w:szCs w:val="24"/>
        </w:rPr>
        <w:t>-</w:t>
      </w:r>
      <w:r w:rsidR="000B2F06">
        <w:rPr>
          <w:rFonts w:ascii="Times New Roman" w:hAnsi="Times New Roman"/>
          <w:spacing w:val="-3"/>
          <w:szCs w:val="24"/>
        </w:rPr>
        <w:t>2015</w:t>
      </w:r>
    </w:p>
    <w:p w:rsidR="00C70223" w:rsidRPr="003E009B" w:rsidRDefault="00C70223" w:rsidP="00E947C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Member, National Occupational Research Agenda Team for the Manufacturing Sector, National                  Institute of Occupational Safety and Health, 2007--</w:t>
      </w:r>
    </w:p>
    <w:p w:rsidR="00100069" w:rsidRPr="003E009B" w:rsidRDefault="002557A4" w:rsidP="00E947C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Editorial Board, </w:t>
      </w:r>
      <w:r w:rsidRPr="002D4387">
        <w:rPr>
          <w:rFonts w:ascii="Times New Roman" w:hAnsi="Times New Roman"/>
          <w:i/>
          <w:spacing w:val="-3"/>
          <w:szCs w:val="24"/>
        </w:rPr>
        <w:t>Regulation and Governance</w:t>
      </w:r>
      <w:r w:rsidRPr="003E009B">
        <w:rPr>
          <w:rFonts w:ascii="Times New Roman" w:hAnsi="Times New Roman"/>
          <w:spacing w:val="-3"/>
          <w:szCs w:val="24"/>
        </w:rPr>
        <w:t>, 2005--</w:t>
      </w:r>
    </w:p>
    <w:p w:rsidR="00100069" w:rsidRPr="003E009B" w:rsidRDefault="00100069" w:rsidP="00E947C0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Advisory Board, </w:t>
      </w:r>
      <w:smartTag w:uri="urn:schemas-microsoft-com:office:smarttags" w:element="place">
        <w:smartTag w:uri="urn:schemas-microsoft-com:office:smarttags" w:element="PlaceName">
          <w:r w:rsidRPr="003E009B">
            <w:rPr>
              <w:rFonts w:ascii="Times New Roman" w:hAnsi="Times New Roman"/>
              <w:spacing w:val="-3"/>
              <w:szCs w:val="24"/>
            </w:rPr>
            <w:t>Harvard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 </w:t>
        </w:r>
        <w:smartTag w:uri="urn:schemas-microsoft-com:office:smarttags" w:element="PlaceType">
          <w:r w:rsidRPr="003E009B">
            <w:rPr>
              <w:rFonts w:ascii="Times New Roman" w:hAnsi="Times New Roman"/>
              <w:spacing w:val="-3"/>
              <w:szCs w:val="24"/>
            </w:rPr>
            <w:t>Center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for Risk Analysis, Harvard School of Public Health, 1997-</w:t>
      </w:r>
      <w:r w:rsidR="006A348D" w:rsidRPr="003E009B">
        <w:rPr>
          <w:rFonts w:ascii="Times New Roman" w:hAnsi="Times New Roman"/>
          <w:spacing w:val="-3"/>
          <w:szCs w:val="24"/>
        </w:rPr>
        <w:t>01</w:t>
      </w:r>
    </w:p>
    <w:p w:rsidR="00100069" w:rsidRPr="003E009B" w:rsidRDefault="00100069" w:rsidP="00E947C0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Executive Steering Committee, Center for Injury Research and Control, University of Pittsburgh, </w:t>
      </w:r>
      <w:r w:rsidRPr="003E009B">
        <w:rPr>
          <w:rFonts w:ascii="Times New Roman" w:hAnsi="Times New Roman"/>
          <w:spacing w:val="-3"/>
          <w:szCs w:val="24"/>
        </w:rPr>
        <w:tab/>
        <w:t>1995-97, 2002-</w:t>
      </w:r>
      <w:r w:rsidR="00E947C0">
        <w:rPr>
          <w:rFonts w:ascii="Times New Roman" w:hAnsi="Times New Roman"/>
          <w:spacing w:val="-3"/>
          <w:szCs w:val="24"/>
        </w:rPr>
        <w:t>2007</w:t>
      </w:r>
    </w:p>
    <w:p w:rsidR="006A348D" w:rsidRPr="003E009B" w:rsidRDefault="006A348D" w:rsidP="00C70223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Member, Grants Review Panel, Centers for Disease Control </w:t>
      </w:r>
      <w:r w:rsidR="002D4387">
        <w:rPr>
          <w:rFonts w:ascii="Times New Roman" w:hAnsi="Times New Roman"/>
          <w:spacing w:val="-3"/>
          <w:szCs w:val="24"/>
        </w:rPr>
        <w:t>P</w:t>
      </w:r>
      <w:r w:rsidRPr="003E009B">
        <w:rPr>
          <w:rFonts w:ascii="Times New Roman" w:hAnsi="Times New Roman"/>
          <w:spacing w:val="-3"/>
          <w:szCs w:val="24"/>
        </w:rPr>
        <w:t xml:space="preserve">rogram on Law and Public Health, </w:t>
      </w:r>
      <w:r w:rsidR="00C70223" w:rsidRPr="003E009B">
        <w:rPr>
          <w:rFonts w:ascii="Times New Roman" w:hAnsi="Times New Roman"/>
          <w:spacing w:val="-3"/>
          <w:szCs w:val="24"/>
        </w:rPr>
        <w:t xml:space="preserve">                  </w:t>
      </w:r>
      <w:r w:rsidRPr="003E009B">
        <w:rPr>
          <w:rFonts w:ascii="Times New Roman" w:hAnsi="Times New Roman"/>
          <w:spacing w:val="-3"/>
          <w:szCs w:val="24"/>
        </w:rPr>
        <w:t>2001</w:t>
      </w:r>
      <w:r w:rsidR="00E947C0">
        <w:rPr>
          <w:rFonts w:ascii="Times New Roman" w:hAnsi="Times New Roman"/>
          <w:spacing w:val="-3"/>
          <w:szCs w:val="24"/>
        </w:rPr>
        <w:t>.</w:t>
      </w:r>
      <w:r w:rsidR="002557A4" w:rsidRPr="003E009B">
        <w:rPr>
          <w:rFonts w:ascii="Times New Roman" w:hAnsi="Times New Roman"/>
          <w:spacing w:val="-3"/>
          <w:szCs w:val="24"/>
        </w:rPr>
        <w:t xml:space="preserve"> </w:t>
      </w:r>
    </w:p>
    <w:p w:rsidR="006A348D" w:rsidRPr="003E009B" w:rsidRDefault="006A348D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Ad Hoc Member, Grants Review Panel, National Institute of Occupational Safety and Health, 1997, </w:t>
      </w:r>
      <w:r w:rsidR="00C70223" w:rsidRPr="003E009B">
        <w:rPr>
          <w:rFonts w:ascii="Times New Roman" w:hAnsi="Times New Roman"/>
          <w:spacing w:val="-3"/>
          <w:szCs w:val="24"/>
        </w:rPr>
        <w:t xml:space="preserve">             </w:t>
      </w:r>
      <w:r w:rsidRPr="003E009B">
        <w:rPr>
          <w:rFonts w:ascii="Times New Roman" w:hAnsi="Times New Roman"/>
          <w:spacing w:val="-3"/>
          <w:szCs w:val="24"/>
        </w:rPr>
        <w:t>1998</w:t>
      </w:r>
      <w:r w:rsidR="002557A4" w:rsidRPr="003E009B">
        <w:rPr>
          <w:rFonts w:ascii="Times New Roman" w:hAnsi="Times New Roman"/>
          <w:spacing w:val="-3"/>
          <w:szCs w:val="24"/>
        </w:rPr>
        <w:t>, 2005</w:t>
      </w:r>
      <w:r w:rsidRPr="003E009B">
        <w:rPr>
          <w:rFonts w:ascii="Times New Roman" w:hAnsi="Times New Roman"/>
          <w:spacing w:val="-3"/>
          <w:szCs w:val="24"/>
        </w:rPr>
        <w:t>.</w:t>
      </w:r>
    </w:p>
    <w:p w:rsidR="00AB67B3" w:rsidRPr="003E009B" w:rsidRDefault="00AB67B3" w:rsidP="00AB67B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Editorial Board, </w:t>
      </w:r>
      <w:r w:rsidRPr="002D4387">
        <w:rPr>
          <w:rFonts w:ascii="Times New Roman" w:hAnsi="Times New Roman"/>
          <w:i/>
          <w:spacing w:val="-3"/>
          <w:szCs w:val="24"/>
        </w:rPr>
        <w:t>Journal of Policy Analysis and Management</w:t>
      </w:r>
      <w:r w:rsidRPr="003E009B">
        <w:rPr>
          <w:rFonts w:ascii="Times New Roman" w:hAnsi="Times New Roman"/>
          <w:spacing w:val="-3"/>
          <w:szCs w:val="24"/>
        </w:rPr>
        <w:t>, 1989-2004; Vernon Prize Committee (to choose best article) 1989, 1992, 1994, 2000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Member, Health Sciences Wide Panel on Medical Ethics, University of Pittsburgh, 1995-98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Member, Advisory Committee, U.S. Congress Office of Technology Assessment, Study on </w:t>
      </w:r>
      <w:r w:rsidRPr="003E009B">
        <w:rPr>
          <w:rFonts w:ascii="Times New Roman" w:hAnsi="Times New Roman"/>
          <w:spacing w:val="-3"/>
          <w:szCs w:val="24"/>
        </w:rPr>
        <w:tab/>
        <w:t>Methods for Estimating Costs of OSHA Standards, 1993-95</w:t>
      </w:r>
    </w:p>
    <w:p w:rsidR="00100069" w:rsidRPr="003E009B" w:rsidRDefault="00100069" w:rsidP="004A13F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Member, Grants Review Panel for Socioeconomics, Environmental Protection Agency, Office of Exploratory Research, 1991, 1992, 1994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Member, </w:t>
      </w:r>
      <w:smartTag w:uri="urn:schemas-microsoft-com:office:smarttags" w:element="place">
        <w:smartTag w:uri="urn:schemas-microsoft-com:office:smarttags" w:element="PlaceName">
          <w:r w:rsidRPr="003E009B">
            <w:rPr>
              <w:rFonts w:ascii="Times New Roman" w:hAnsi="Times New Roman"/>
              <w:spacing w:val="-3"/>
              <w:szCs w:val="24"/>
            </w:rPr>
            <w:t>New York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 </w:t>
        </w:r>
        <w:smartTag w:uri="urn:schemas-microsoft-com:office:smarttags" w:element="PlaceType">
          <w:r w:rsidRPr="003E009B">
            <w:rPr>
              <w:rFonts w:ascii="Times New Roman" w:hAnsi="Times New Roman"/>
              <w:spacing w:val="-3"/>
              <w:szCs w:val="24"/>
            </w:rPr>
            <w:t>State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Injury Control Coordinating Committee, 1989-93</w:t>
      </w:r>
    </w:p>
    <w:p w:rsidR="00100069" w:rsidRPr="003E009B" w:rsidRDefault="00100069" w:rsidP="004A13F5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Member, Advisory Panel to U.S. General Accounting Office on Study of Occupational Safety and Health Administration, 1988</w:t>
      </w:r>
    </w:p>
    <w:p w:rsidR="00100069" w:rsidRPr="003E009B" w:rsidRDefault="00100069" w:rsidP="004A13F5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Member, National </w:t>
      </w:r>
      <w:smartTag w:uri="urn:schemas-microsoft-com:office:smarttags" w:element="place">
        <w:smartTag w:uri="urn:schemas-microsoft-com:office:smarttags" w:element="PlaceType">
          <w:r w:rsidRPr="003E009B">
            <w:rPr>
              <w:rFonts w:ascii="Times New Roman" w:hAnsi="Times New Roman"/>
              <w:spacing w:val="-3"/>
              <w:szCs w:val="24"/>
            </w:rPr>
            <w:t>Academy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 of </w:t>
        </w:r>
        <w:smartTag w:uri="urn:schemas-microsoft-com:office:smarttags" w:element="PlaceName">
          <w:r w:rsidRPr="003E009B">
            <w:rPr>
              <w:rFonts w:ascii="Times New Roman" w:hAnsi="Times New Roman"/>
              <w:spacing w:val="-3"/>
              <w:szCs w:val="24"/>
            </w:rPr>
            <w:t>Sciences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>, Committee to Review the Status and Progress of the Injury Control Program at the Center for Disease Control, 1988</w:t>
      </w:r>
    </w:p>
    <w:p w:rsidR="00100069" w:rsidRPr="003E009B" w:rsidRDefault="00100069" w:rsidP="004A13F5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Co-Chairman, Advisory Committee on Financial Issues, State of </w:t>
      </w:r>
      <w:smartTag w:uri="urn:schemas-microsoft-com:office:smarttags" w:element="place">
        <w:smartTag w:uri="urn:schemas-microsoft-com:office:smarttags" w:element="State">
          <w:r w:rsidRPr="003E009B">
            <w:rPr>
              <w:rFonts w:ascii="Times New Roman" w:hAnsi="Times New Roman"/>
              <w:spacing w:val="-3"/>
              <w:szCs w:val="24"/>
            </w:rPr>
            <w:t>California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>, Governor's Task Force on Hazardous Wastes, 1986</w:t>
      </w:r>
    </w:p>
    <w:p w:rsidR="00100069" w:rsidRPr="003E009B" w:rsidRDefault="00100069" w:rsidP="004A13F5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Member, </w:t>
      </w:r>
      <w:smartTag w:uri="urn:schemas-microsoft-com:office:smarttags" w:element="place">
        <w:smartTag w:uri="urn:schemas-microsoft-com:office:smarttags" w:element="PlaceName">
          <w:r w:rsidRPr="003E009B">
            <w:rPr>
              <w:rFonts w:ascii="Times New Roman" w:hAnsi="Times New Roman"/>
              <w:spacing w:val="-3"/>
              <w:szCs w:val="24"/>
            </w:rPr>
            <w:t>National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 </w:t>
        </w:r>
        <w:smartTag w:uri="urn:schemas-microsoft-com:office:smarttags" w:element="PlaceType">
          <w:r w:rsidRPr="003E009B">
            <w:rPr>
              <w:rFonts w:ascii="Times New Roman" w:hAnsi="Times New Roman"/>
              <w:spacing w:val="-3"/>
              <w:szCs w:val="24"/>
            </w:rPr>
            <w:t>Academy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of Sciences, Commission on National Statistics, Panel on Occupational Safety and Health Statistics, 1985-87</w:t>
      </w:r>
    </w:p>
    <w:p w:rsidR="00100069" w:rsidRPr="003E009B" w:rsidRDefault="00100069" w:rsidP="003E009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Member, </w:t>
      </w:r>
      <w:smartTag w:uri="urn:schemas-microsoft-com:office:smarttags" w:element="PlaceName">
        <w:r w:rsidRPr="003E009B">
          <w:rPr>
            <w:rFonts w:ascii="Times New Roman" w:hAnsi="Times New Roman"/>
            <w:spacing w:val="-3"/>
            <w:szCs w:val="24"/>
          </w:rPr>
          <w:t>National</w:t>
        </w:r>
      </w:smartTag>
      <w:r w:rsidRPr="003E009B">
        <w:rPr>
          <w:rFonts w:ascii="Times New Roman" w:hAnsi="Times New Roman"/>
          <w:spacing w:val="-3"/>
          <w:szCs w:val="24"/>
        </w:rPr>
        <w:t xml:space="preserve"> </w:t>
      </w:r>
      <w:smartTag w:uri="urn:schemas-microsoft-com:office:smarttags" w:element="PlaceType">
        <w:r w:rsidRPr="003E009B">
          <w:rPr>
            <w:rFonts w:ascii="Times New Roman" w:hAnsi="Times New Roman"/>
            <w:spacing w:val="-3"/>
            <w:szCs w:val="24"/>
          </w:rPr>
          <w:t>Academy</w:t>
        </w:r>
      </w:smartTag>
      <w:r w:rsidRPr="003E009B">
        <w:rPr>
          <w:rFonts w:ascii="Times New Roman" w:hAnsi="Times New Roman"/>
          <w:spacing w:val="-3"/>
          <w:szCs w:val="24"/>
        </w:rPr>
        <w:t xml:space="preserve"> of Sciences, Board on Radioactive Waste Management, Panel on </w:t>
      </w:r>
      <w:r w:rsidRPr="003E009B">
        <w:rPr>
          <w:rFonts w:ascii="Times New Roman" w:hAnsi="Times New Roman"/>
          <w:spacing w:val="-3"/>
          <w:szCs w:val="24"/>
        </w:rPr>
        <w:tab/>
        <w:t xml:space="preserve">Policies for Handling Nuclear Wastes at </w:t>
      </w:r>
      <w:smartTag w:uri="urn:schemas-microsoft-com:office:smarttags" w:element="place">
        <w:smartTag w:uri="urn:schemas-microsoft-com:office:smarttags" w:element="City">
          <w:r w:rsidRPr="003E009B">
            <w:rPr>
              <w:rFonts w:ascii="Times New Roman" w:hAnsi="Times New Roman"/>
              <w:spacing w:val="-3"/>
              <w:szCs w:val="24"/>
            </w:rPr>
            <w:t>Oak Ridge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National Laboratory, 1983-1985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Member, </w:t>
      </w:r>
      <w:smartTag w:uri="urn:schemas-microsoft-com:office:smarttags" w:element="place">
        <w:smartTag w:uri="urn:schemas-microsoft-com:office:smarttags" w:element="PlaceType">
          <w:r w:rsidRPr="003E009B">
            <w:rPr>
              <w:rFonts w:ascii="Times New Roman" w:hAnsi="Times New Roman"/>
              <w:spacing w:val="-3"/>
              <w:szCs w:val="24"/>
            </w:rPr>
            <w:t>University</w:t>
          </w:r>
        </w:smartTag>
        <w:r w:rsidRPr="003E009B">
          <w:rPr>
            <w:rFonts w:ascii="Times New Roman" w:hAnsi="Times New Roman"/>
            <w:spacing w:val="-3"/>
            <w:szCs w:val="24"/>
          </w:rPr>
          <w:t xml:space="preserve"> </w:t>
        </w:r>
        <w:smartTag w:uri="urn:schemas-microsoft-com:office:smarttags" w:element="PlaceType">
          <w:r w:rsidRPr="003E009B">
            <w:rPr>
              <w:rFonts w:ascii="Times New Roman" w:hAnsi="Times New Roman"/>
              <w:spacing w:val="-3"/>
              <w:szCs w:val="24"/>
            </w:rPr>
            <w:t>Hospital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(UCSD) Ethics Committee, 1982-88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Member, UCSD Health Professions Program Advisory Committee, 1980-88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Member, UCSD Extension, Advisory Committee on Alcohol Studies, 1985-88</w:t>
      </w: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0069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b/>
          <w:spacing w:val="-3"/>
          <w:szCs w:val="24"/>
          <w:u w:val="single"/>
        </w:rPr>
        <w:t>CONTRACTS</w:t>
      </w:r>
      <w:r w:rsidR="00E1000E">
        <w:rPr>
          <w:rFonts w:ascii="Times New Roman" w:hAnsi="Times New Roman"/>
          <w:b/>
          <w:spacing w:val="-3"/>
          <w:szCs w:val="24"/>
        </w:rPr>
        <w:t xml:space="preserve"> </w:t>
      </w:r>
      <w:r w:rsidR="00E1000E" w:rsidRPr="00E1000E">
        <w:rPr>
          <w:rFonts w:ascii="Times New Roman" w:hAnsi="Times New Roman"/>
          <w:spacing w:val="-3"/>
          <w:szCs w:val="24"/>
        </w:rPr>
        <w:t>(as Principal Investigator)</w:t>
      </w:r>
    </w:p>
    <w:p w:rsidR="002D4387" w:rsidRDefault="002D4387" w:rsidP="00AE44A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2D4387">
        <w:rPr>
          <w:rFonts w:ascii="Times New Roman" w:hAnsi="Times New Roman"/>
          <w:spacing w:val="-3"/>
          <w:szCs w:val="24"/>
        </w:rPr>
        <w:t>California Commission on Health, Safety, and Workers’ Compensation</w:t>
      </w:r>
      <w:r>
        <w:rPr>
          <w:rFonts w:ascii="Times New Roman" w:hAnsi="Times New Roman"/>
          <w:spacing w:val="-3"/>
          <w:szCs w:val="24"/>
        </w:rPr>
        <w:t>, “New Paradigms for the California OSHA Program, 2013-2014.</w:t>
      </w:r>
    </w:p>
    <w:p w:rsidR="002D4387" w:rsidRDefault="002D4387" w:rsidP="00AE44A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U.S. Department of Labor, Bureau of International Labor Affairs, “Human Resources Issues Affecting Labor Inspector Effectiveness in Developing Countries,” 2013-2014.</w:t>
      </w:r>
    </w:p>
    <w:p w:rsidR="00D449F2" w:rsidRDefault="00D449F2" w:rsidP="00AE44A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U.S. Chemical Safety and Hazard Investigation Board, “Assessment of Usefulness of Process </w:t>
      </w:r>
      <w:r>
        <w:rPr>
          <w:rFonts w:ascii="Times New Roman" w:hAnsi="Times New Roman"/>
          <w:spacing w:val="-3"/>
          <w:szCs w:val="24"/>
        </w:rPr>
        <w:lastRenderedPageBreak/>
        <w:t>Safety Measures Proposed by ANSI/API Recommended Practice 754,” 2012.</w:t>
      </w:r>
    </w:p>
    <w:p w:rsidR="00E947C0" w:rsidRDefault="00E947C0" w:rsidP="00E947C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DuPont Sustainable Solutions, “Directions for Research on Leading Issues in Occupational Safety </w:t>
      </w:r>
    </w:p>
    <w:p w:rsidR="00E947C0" w:rsidRPr="00E1000E" w:rsidRDefault="00E947C0" w:rsidP="00E947C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and Health,</w:t>
      </w:r>
      <w:r w:rsidR="0094394F">
        <w:rPr>
          <w:rFonts w:ascii="Times New Roman" w:hAnsi="Times New Roman"/>
          <w:spacing w:val="-3"/>
          <w:szCs w:val="24"/>
        </w:rPr>
        <w:t>”</w:t>
      </w:r>
      <w:r>
        <w:rPr>
          <w:rFonts w:ascii="Times New Roman" w:hAnsi="Times New Roman"/>
          <w:spacing w:val="-3"/>
          <w:szCs w:val="24"/>
        </w:rPr>
        <w:t xml:space="preserve"> 2012</w:t>
      </w:r>
    </w:p>
    <w:p w:rsidR="00BB1968" w:rsidRDefault="00BB1968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 w:rsidRPr="00BB1968">
        <w:rPr>
          <w:rFonts w:ascii="Times New Roman" w:hAnsi="Times New Roman"/>
          <w:szCs w:val="24"/>
        </w:rPr>
        <w:t>California Commission on Health, Safety, and Workers’ Compensation, “E</w:t>
      </w:r>
      <w:r>
        <w:rPr>
          <w:rFonts w:ascii="Times New Roman" w:hAnsi="Times New Roman"/>
          <w:szCs w:val="24"/>
        </w:rPr>
        <w:t>xtended E</w:t>
      </w:r>
      <w:r w:rsidRPr="00BB1968">
        <w:rPr>
          <w:rFonts w:ascii="Times New Roman" w:hAnsi="Times New Roman"/>
          <w:szCs w:val="24"/>
        </w:rPr>
        <w:t>valuation of the Injury and Illness Prevention Program</w:t>
      </w:r>
      <w:r>
        <w:rPr>
          <w:rFonts w:ascii="Times New Roman" w:hAnsi="Times New Roman"/>
          <w:szCs w:val="24"/>
        </w:rPr>
        <w:t xml:space="preserve"> in High-hazard Industries</w:t>
      </w:r>
      <w:r w:rsidRPr="00BB1968">
        <w:rPr>
          <w:rFonts w:ascii="Times New Roman" w:hAnsi="Times New Roman"/>
          <w:szCs w:val="24"/>
        </w:rPr>
        <w:t>,” 20</w:t>
      </w:r>
      <w:r>
        <w:rPr>
          <w:rFonts w:ascii="Times New Roman" w:hAnsi="Times New Roman"/>
          <w:szCs w:val="24"/>
        </w:rPr>
        <w:t>11-12</w:t>
      </w:r>
    </w:p>
    <w:p w:rsidR="00076BC7" w:rsidRDefault="00076BC7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American Society of Safety Engineers Foundation, </w:t>
      </w:r>
      <w:r w:rsidR="00B52AEC">
        <w:rPr>
          <w:rFonts w:ascii="Times New Roman" w:hAnsi="Times New Roman"/>
          <w:szCs w:val="24"/>
        </w:rPr>
        <w:t>“Does the EU’s Requirement for ‘Risk Assessment’ Improve Workplace Safety and Health?” 2010-2011</w:t>
      </w:r>
    </w:p>
    <w:p w:rsidR="00E1000E" w:rsidRDefault="00E1000E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U.S. Department of Labor, Office of the Assistant Secretary for Policy, </w:t>
      </w:r>
      <w:r w:rsidR="00076BC7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Design of Evaluation Projects for OSHA and the Wage and Hour Division,</w:t>
      </w:r>
      <w:r w:rsidR="00076BC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2010-201</w:t>
      </w:r>
      <w:r w:rsidR="00BB1968">
        <w:rPr>
          <w:rFonts w:ascii="Times New Roman" w:hAnsi="Times New Roman"/>
          <w:szCs w:val="24"/>
        </w:rPr>
        <w:t>2</w:t>
      </w:r>
    </w:p>
    <w:p w:rsidR="00F32A51" w:rsidRDefault="00F32A51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California Commission on Health, Safety, and Workers’ Compensation, </w:t>
      </w:r>
      <w:r w:rsidR="00076BC7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 xml:space="preserve">Evaluation of the </w:t>
      </w:r>
      <w:r w:rsidR="006000D8">
        <w:rPr>
          <w:rFonts w:ascii="Times New Roman" w:hAnsi="Times New Roman"/>
          <w:szCs w:val="24"/>
        </w:rPr>
        <w:t xml:space="preserve">California </w:t>
      </w:r>
      <w:r>
        <w:rPr>
          <w:rFonts w:ascii="Times New Roman" w:hAnsi="Times New Roman"/>
          <w:szCs w:val="24"/>
        </w:rPr>
        <w:t>Injury and Illness Prevention Program,</w:t>
      </w:r>
      <w:r w:rsidR="00076BC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2009-201</w:t>
      </w:r>
      <w:r w:rsidR="00BB1968">
        <w:rPr>
          <w:rFonts w:ascii="Times New Roman" w:hAnsi="Times New Roman"/>
          <w:szCs w:val="24"/>
        </w:rPr>
        <w:t>1</w:t>
      </w:r>
    </w:p>
    <w:p w:rsidR="00F32A51" w:rsidRDefault="00F32A51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California</w:t>
          </w:r>
        </w:smartTag>
      </w:smartTag>
      <w:r>
        <w:rPr>
          <w:rFonts w:ascii="Times New Roman" w:hAnsi="Times New Roman"/>
          <w:szCs w:val="24"/>
        </w:rPr>
        <w:t xml:space="preserve"> Commission on Health, Safety, and Workers’ Compensation, </w:t>
      </w:r>
      <w:r w:rsidR="00076BC7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Analysis of the Impact of Experience Rating on Reported Injury Losses,</w:t>
      </w:r>
      <w:r w:rsidR="00076BC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2009-2011</w:t>
      </w:r>
    </w:p>
    <w:p w:rsidR="00F32A51" w:rsidRDefault="00F32A51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3E009B">
            <w:rPr>
              <w:rFonts w:ascii="Times New Roman" w:hAnsi="Times New Roman"/>
              <w:szCs w:val="24"/>
            </w:rPr>
            <w:t>U.S.</w:t>
          </w:r>
        </w:smartTag>
      </w:smartTag>
      <w:r w:rsidRPr="003E009B">
        <w:rPr>
          <w:rFonts w:ascii="Times New Roman" w:hAnsi="Times New Roman"/>
          <w:szCs w:val="24"/>
        </w:rPr>
        <w:t xml:space="preserve"> Department of Health and Human Services, National Instit</w:t>
      </w:r>
      <w:r>
        <w:rPr>
          <w:rFonts w:ascii="Times New Roman" w:hAnsi="Times New Roman"/>
          <w:szCs w:val="24"/>
        </w:rPr>
        <w:t xml:space="preserve">ute of Occupational Safety and </w:t>
      </w:r>
      <w:r w:rsidRPr="003E009B">
        <w:rPr>
          <w:rFonts w:ascii="Times New Roman" w:hAnsi="Times New Roman"/>
          <w:szCs w:val="24"/>
        </w:rPr>
        <w:t>Health</w:t>
      </w:r>
      <w:r>
        <w:rPr>
          <w:rFonts w:ascii="Times New Roman" w:hAnsi="Times New Roman"/>
          <w:szCs w:val="24"/>
        </w:rPr>
        <w:t xml:space="preserve">, National Personal Protective Technology Laboratory, </w:t>
      </w:r>
      <w:r w:rsidR="00076BC7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Analysis of Personal Protective Equipment Violations in Pesticide-Related Inspections,” 2009</w:t>
      </w:r>
    </w:p>
    <w:p w:rsidR="00F32A51" w:rsidRDefault="00F32A51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3E009B">
            <w:rPr>
              <w:rFonts w:ascii="Times New Roman" w:hAnsi="Times New Roman"/>
              <w:szCs w:val="24"/>
            </w:rPr>
            <w:t>U.S.</w:t>
          </w:r>
        </w:smartTag>
      </w:smartTag>
      <w:r w:rsidRPr="003E009B">
        <w:rPr>
          <w:rFonts w:ascii="Times New Roman" w:hAnsi="Times New Roman"/>
          <w:szCs w:val="24"/>
        </w:rPr>
        <w:t xml:space="preserve"> Department of Health and Human Services, National Instit</w:t>
      </w:r>
      <w:r>
        <w:rPr>
          <w:rFonts w:ascii="Times New Roman" w:hAnsi="Times New Roman"/>
          <w:szCs w:val="24"/>
        </w:rPr>
        <w:t xml:space="preserve">ute of Occupational Safety and </w:t>
      </w:r>
      <w:r w:rsidRPr="003E009B">
        <w:rPr>
          <w:rFonts w:ascii="Times New Roman" w:hAnsi="Times New Roman"/>
          <w:szCs w:val="24"/>
        </w:rPr>
        <w:t>Health</w:t>
      </w:r>
      <w:r>
        <w:rPr>
          <w:rFonts w:ascii="Times New Roman" w:hAnsi="Times New Roman"/>
          <w:szCs w:val="24"/>
        </w:rPr>
        <w:t xml:space="preserve">, National Personal Protective Technology Laboratory, </w:t>
      </w:r>
      <w:r w:rsidR="00076BC7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Analysis of Respiratory Protection and Hearing Conservation Program Violations in OSHA Inspections,</w:t>
      </w:r>
      <w:r w:rsidR="00076BC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2008-2009</w:t>
      </w:r>
    </w:p>
    <w:p w:rsidR="00F32A51" w:rsidRDefault="00F32A51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ORC, Inc. and Duke Energy Foundations, </w:t>
      </w:r>
      <w:r w:rsidR="00076BC7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Metrics to Predict Serious Workplace Injuries,</w:t>
      </w:r>
      <w:r w:rsidR="00076BC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2007-2008</w:t>
      </w:r>
    </w:p>
    <w:p w:rsidR="006D3E08" w:rsidRPr="003E009B" w:rsidRDefault="006D3E08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 w:rsidRPr="003E009B">
        <w:rPr>
          <w:rFonts w:ascii="Times New Roman" w:hAnsi="Times New Roman"/>
          <w:szCs w:val="24"/>
        </w:rPr>
        <w:t xml:space="preserve">Workplace Health, Safety, and Compensation Commission of </w:t>
      </w:r>
      <w:r w:rsidR="000B2F06">
        <w:rPr>
          <w:rFonts w:ascii="Times New Roman" w:hAnsi="Times New Roman"/>
          <w:szCs w:val="24"/>
        </w:rPr>
        <w:t xml:space="preserve">the Province of </w:t>
      </w:r>
      <w:r w:rsidRPr="003E009B">
        <w:rPr>
          <w:rFonts w:ascii="Times New Roman" w:hAnsi="Times New Roman"/>
          <w:szCs w:val="24"/>
        </w:rPr>
        <w:t>New Brunswick,</w:t>
      </w:r>
      <w:r w:rsidR="00B85033">
        <w:rPr>
          <w:rFonts w:ascii="Times New Roman" w:hAnsi="Times New Roman"/>
          <w:szCs w:val="24"/>
        </w:rPr>
        <w:t xml:space="preserve"> </w:t>
      </w:r>
      <w:r w:rsidR="000B2F06">
        <w:rPr>
          <w:rFonts w:ascii="Times New Roman" w:hAnsi="Times New Roman"/>
          <w:szCs w:val="24"/>
        </w:rPr>
        <w:t xml:space="preserve">Canada, </w:t>
      </w:r>
      <w:r w:rsidR="00B85033">
        <w:rPr>
          <w:rFonts w:ascii="Times New Roman" w:hAnsi="Times New Roman"/>
          <w:szCs w:val="24"/>
        </w:rPr>
        <w:t>R</w:t>
      </w:r>
      <w:r w:rsidRPr="003E009B">
        <w:rPr>
          <w:rFonts w:ascii="Times New Roman" w:hAnsi="Times New Roman"/>
          <w:szCs w:val="24"/>
        </w:rPr>
        <w:t xml:space="preserve">eview of </w:t>
      </w:r>
      <w:r w:rsidR="00B85033">
        <w:rPr>
          <w:rFonts w:ascii="Times New Roman" w:hAnsi="Times New Roman"/>
          <w:szCs w:val="24"/>
        </w:rPr>
        <w:t>S</w:t>
      </w:r>
      <w:r w:rsidRPr="003E009B">
        <w:rPr>
          <w:rFonts w:ascii="Times New Roman" w:hAnsi="Times New Roman"/>
          <w:szCs w:val="24"/>
        </w:rPr>
        <w:t xml:space="preserve">trategic </w:t>
      </w:r>
      <w:r w:rsidR="00B85033">
        <w:rPr>
          <w:rFonts w:ascii="Times New Roman" w:hAnsi="Times New Roman"/>
          <w:szCs w:val="24"/>
        </w:rPr>
        <w:t>P</w:t>
      </w:r>
      <w:r w:rsidRPr="003E009B">
        <w:rPr>
          <w:rFonts w:ascii="Times New Roman" w:hAnsi="Times New Roman"/>
          <w:szCs w:val="24"/>
        </w:rPr>
        <w:t>lan and</w:t>
      </w:r>
      <w:r w:rsidR="00B85033">
        <w:rPr>
          <w:rFonts w:ascii="Times New Roman" w:hAnsi="Times New Roman"/>
          <w:szCs w:val="24"/>
        </w:rPr>
        <w:t xml:space="preserve"> P</w:t>
      </w:r>
      <w:r w:rsidRPr="003E009B">
        <w:rPr>
          <w:rFonts w:ascii="Times New Roman" w:hAnsi="Times New Roman"/>
          <w:szCs w:val="24"/>
        </w:rPr>
        <w:t>rograms, 2007</w:t>
      </w:r>
    </w:p>
    <w:p w:rsidR="00C70223" w:rsidRPr="003E009B" w:rsidRDefault="00C70223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 w:rsidRPr="003E009B">
        <w:rPr>
          <w:rFonts w:ascii="Times New Roman" w:hAnsi="Times New Roman"/>
          <w:szCs w:val="24"/>
        </w:rPr>
        <w:t xml:space="preserve">WorkSafeBC, </w:t>
      </w:r>
      <w:r w:rsidR="00B85033">
        <w:rPr>
          <w:rFonts w:ascii="Times New Roman" w:hAnsi="Times New Roman"/>
          <w:szCs w:val="24"/>
        </w:rPr>
        <w:t>R</w:t>
      </w:r>
      <w:r w:rsidRPr="003E009B">
        <w:rPr>
          <w:rFonts w:ascii="Times New Roman" w:hAnsi="Times New Roman"/>
          <w:szCs w:val="24"/>
        </w:rPr>
        <w:t xml:space="preserve">eview of </w:t>
      </w:r>
      <w:r w:rsidR="00B85033">
        <w:rPr>
          <w:rFonts w:ascii="Times New Roman" w:hAnsi="Times New Roman"/>
          <w:szCs w:val="24"/>
        </w:rPr>
        <w:t>G</w:t>
      </w:r>
      <w:r w:rsidR="006D3E08" w:rsidRPr="003E009B">
        <w:rPr>
          <w:rFonts w:ascii="Times New Roman" w:hAnsi="Times New Roman"/>
          <w:szCs w:val="24"/>
        </w:rPr>
        <w:t xml:space="preserve">overnance and </w:t>
      </w:r>
      <w:r w:rsidR="00B85033">
        <w:rPr>
          <w:rFonts w:ascii="Times New Roman" w:hAnsi="Times New Roman"/>
          <w:szCs w:val="24"/>
        </w:rPr>
        <w:t>P</w:t>
      </w:r>
      <w:r w:rsidRPr="003E009B">
        <w:rPr>
          <w:rFonts w:ascii="Times New Roman" w:hAnsi="Times New Roman"/>
          <w:szCs w:val="24"/>
        </w:rPr>
        <w:t xml:space="preserve">revention </w:t>
      </w:r>
      <w:r w:rsidR="00B85033">
        <w:rPr>
          <w:rFonts w:ascii="Times New Roman" w:hAnsi="Times New Roman"/>
          <w:szCs w:val="24"/>
        </w:rPr>
        <w:t>A</w:t>
      </w:r>
      <w:r w:rsidRPr="003E009B">
        <w:rPr>
          <w:rFonts w:ascii="Times New Roman" w:hAnsi="Times New Roman"/>
          <w:szCs w:val="24"/>
        </w:rPr>
        <w:t>ctivities in British Columbia, 2006-07</w:t>
      </w:r>
    </w:p>
    <w:p w:rsidR="00100069" w:rsidRPr="003E009B" w:rsidRDefault="00100069" w:rsidP="004A13F5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 w:rsidRPr="003E009B">
        <w:rPr>
          <w:rFonts w:ascii="Times New Roman" w:hAnsi="Times New Roman"/>
          <w:szCs w:val="24"/>
        </w:rPr>
        <w:t>U.S .Department of Labor, Occupational Safety and Health Administration, Office of Regulatory     Analysis, analyst of and witness for the proposed Ergonomics standard, 2000</w:t>
      </w:r>
      <w:r w:rsidRPr="003E009B">
        <w:rPr>
          <w:rFonts w:ascii="Times New Roman" w:hAnsi="Times New Roman"/>
          <w:szCs w:val="24"/>
        </w:rPr>
        <w:tab/>
      </w:r>
    </w:p>
    <w:p w:rsidR="00100069" w:rsidRPr="003E009B" w:rsidRDefault="00100069" w:rsidP="004A13F5">
      <w:pPr>
        <w:pStyle w:val="BodyTextIndent"/>
        <w:jc w:val="left"/>
        <w:rPr>
          <w:rFonts w:ascii="Times New Roman" w:hAnsi="Times New Roman"/>
          <w:szCs w:val="24"/>
        </w:rPr>
      </w:pPr>
      <w:r w:rsidRPr="003E009B">
        <w:rPr>
          <w:rFonts w:ascii="Times New Roman" w:hAnsi="Times New Roman"/>
          <w:szCs w:val="24"/>
        </w:rPr>
        <w:t xml:space="preserve">U.S. Department of Labor, Occupational Safety and Health Administration, Office of Audits and Evaluation, </w:t>
      </w:r>
      <w:r w:rsidR="00B85033">
        <w:rPr>
          <w:rFonts w:ascii="Times New Roman" w:hAnsi="Times New Roman"/>
          <w:szCs w:val="24"/>
        </w:rPr>
        <w:t>L</w:t>
      </w:r>
      <w:r w:rsidRPr="003E009B">
        <w:rPr>
          <w:rFonts w:ascii="Times New Roman" w:hAnsi="Times New Roman"/>
          <w:szCs w:val="24"/>
        </w:rPr>
        <w:t>ead analyst for "Evaluation of OSHA Consultation Program," 1999-2001.</w:t>
      </w:r>
    </w:p>
    <w:p w:rsidR="00100069" w:rsidRPr="003E009B" w:rsidRDefault="00100069" w:rsidP="004A13F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3E009B">
            <w:rPr>
              <w:rFonts w:ascii="Times New Roman" w:hAnsi="Times New Roman"/>
              <w:spacing w:val="-3"/>
              <w:szCs w:val="24"/>
            </w:rPr>
            <w:t>U.S.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Department of Labor, Occupational Safety and Health Administration, Office of Regulatory Analysis, 1998-99.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U.S. General Accounting Office, Review of Cost-Benefit Analyses of Consumer Product </w:t>
      </w:r>
      <w:r w:rsidRPr="003E009B">
        <w:rPr>
          <w:rFonts w:ascii="Times New Roman" w:hAnsi="Times New Roman"/>
          <w:spacing w:val="-3"/>
          <w:szCs w:val="24"/>
        </w:rPr>
        <w:tab/>
        <w:t>Regulation, 1997.</w:t>
      </w:r>
    </w:p>
    <w:p w:rsidR="00100069" w:rsidRPr="003E009B" w:rsidRDefault="00100069" w:rsidP="003E009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New Zealand Department of Labour, Review of Draft Program on Occupational Safety &amp; </w:t>
      </w:r>
      <w:r w:rsidR="004A13F5" w:rsidRPr="003E009B">
        <w:rPr>
          <w:rFonts w:ascii="Times New Roman" w:hAnsi="Times New Roman"/>
          <w:spacing w:val="-3"/>
          <w:szCs w:val="24"/>
        </w:rPr>
        <w:t xml:space="preserve">                 </w:t>
      </w:r>
      <w:r w:rsidRPr="003E009B">
        <w:rPr>
          <w:rFonts w:ascii="Times New Roman" w:hAnsi="Times New Roman"/>
          <w:spacing w:val="-3"/>
          <w:szCs w:val="24"/>
        </w:rPr>
        <w:t xml:space="preserve">Health, </w:t>
      </w:r>
      <w:r w:rsidR="004A13F5" w:rsidRPr="003E009B">
        <w:rPr>
          <w:rFonts w:ascii="Times New Roman" w:hAnsi="Times New Roman"/>
          <w:spacing w:val="-3"/>
          <w:szCs w:val="24"/>
        </w:rPr>
        <w:t>1</w:t>
      </w:r>
      <w:r w:rsidRPr="003E009B">
        <w:rPr>
          <w:rFonts w:ascii="Times New Roman" w:hAnsi="Times New Roman"/>
          <w:spacing w:val="-3"/>
          <w:szCs w:val="24"/>
        </w:rPr>
        <w:t>996-97.</w:t>
      </w:r>
    </w:p>
    <w:p w:rsidR="00100069" w:rsidRPr="003E009B" w:rsidRDefault="00100069" w:rsidP="004A13F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3E009B">
            <w:rPr>
              <w:rFonts w:ascii="Times New Roman" w:hAnsi="Times New Roman"/>
              <w:spacing w:val="-3"/>
              <w:szCs w:val="24"/>
            </w:rPr>
            <w:t>U.S.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Department of Labor, Occupational Safety &amp; Health Administration, “Information Needs for Improving Regulatory Analysis” 1996-97.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smartTag w:uri="urn:schemas-microsoft-com:office:smarttags" w:element="country-region">
        <w:r w:rsidRPr="003E009B">
          <w:rPr>
            <w:rFonts w:ascii="Times New Roman" w:hAnsi="Times New Roman"/>
            <w:spacing w:val="-3"/>
            <w:szCs w:val="24"/>
          </w:rPr>
          <w:t>U.S.</w:t>
        </w:r>
      </w:smartTag>
      <w:r w:rsidRPr="003E009B">
        <w:rPr>
          <w:rFonts w:ascii="Times New Roman" w:hAnsi="Times New Roman"/>
          <w:spacing w:val="-3"/>
          <w:szCs w:val="24"/>
        </w:rPr>
        <w:t xml:space="preserve"> Department of Labor, Occupational Safety and Health Administration, "An Evaluation of  </w:t>
      </w:r>
      <w:r w:rsidRPr="003E009B">
        <w:rPr>
          <w:rFonts w:ascii="Times New Roman" w:hAnsi="Times New Roman"/>
          <w:spacing w:val="-3"/>
          <w:szCs w:val="24"/>
        </w:rPr>
        <w:tab/>
        <w:t xml:space="preserve">Reinventing Government Initiative:  </w:t>
      </w:r>
      <w:smartTag w:uri="urn:schemas-microsoft-com:office:smarttags" w:element="place">
        <w:smartTag w:uri="urn:schemas-microsoft-com:office:smarttags" w:element="State">
          <w:r w:rsidRPr="003E009B">
            <w:rPr>
              <w:rFonts w:ascii="Times New Roman" w:hAnsi="Times New Roman"/>
              <w:spacing w:val="-3"/>
              <w:szCs w:val="24"/>
            </w:rPr>
            <w:t>Maine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's </w:t>
      </w:r>
      <w:r w:rsidR="00076BC7">
        <w:rPr>
          <w:rFonts w:ascii="Times New Roman" w:hAnsi="Times New Roman"/>
          <w:spacing w:val="-3"/>
          <w:szCs w:val="24"/>
        </w:rPr>
        <w:t>‘Top 200’</w:t>
      </w:r>
      <w:r w:rsidRPr="003E009B">
        <w:rPr>
          <w:rFonts w:ascii="Times New Roman" w:hAnsi="Times New Roman"/>
          <w:spacing w:val="-3"/>
          <w:szCs w:val="24"/>
        </w:rPr>
        <w:t xml:space="preserve"> Program" 1995.</w:t>
      </w:r>
    </w:p>
    <w:p w:rsidR="00100069" w:rsidRPr="003E009B" w:rsidRDefault="00100069" w:rsidP="004A13F5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U.S. Department of Labor, Occupational Safety and Health Administration, "Potential Uses of State Workers' Compensation Data Systems to Serve OSHA’s Information Needs" 1994-95.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New York State Department of Health, An Evaluation of Regional Trauma Quality Assurance </w:t>
      </w:r>
      <w:r w:rsidRPr="003E009B">
        <w:rPr>
          <w:rFonts w:ascii="Times New Roman" w:hAnsi="Times New Roman"/>
          <w:spacing w:val="-3"/>
          <w:szCs w:val="24"/>
        </w:rPr>
        <w:tab/>
        <w:t>Projects, 1991-93.</w:t>
      </w:r>
    </w:p>
    <w:p w:rsidR="00100069" w:rsidRPr="003E009B" w:rsidRDefault="00100069" w:rsidP="004A13F5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U.S. Department of Labor, Office of the Assistant Secretary for Policy, Study of Interaction of Liability, Workers' Compensation, and Regulation of Occupational Health Hazards, 1988.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3E009B">
            <w:rPr>
              <w:rFonts w:ascii="Times New Roman" w:hAnsi="Times New Roman"/>
              <w:spacing w:val="-3"/>
              <w:szCs w:val="24"/>
            </w:rPr>
            <w:lastRenderedPageBreak/>
            <w:t>U.S.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Department of Health and Human Services, National Institute of Occupational Safety and </w:t>
      </w:r>
      <w:r w:rsidRPr="003E009B">
        <w:rPr>
          <w:rFonts w:ascii="Times New Roman" w:hAnsi="Times New Roman"/>
          <w:spacing w:val="-3"/>
          <w:szCs w:val="24"/>
        </w:rPr>
        <w:tab/>
        <w:t>Health, Study of Fatalities, 1987.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3E009B">
            <w:rPr>
              <w:rFonts w:ascii="Times New Roman" w:hAnsi="Times New Roman"/>
              <w:spacing w:val="-3"/>
              <w:szCs w:val="24"/>
            </w:rPr>
            <w:t>U.S.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Department of Labor, Occupational Safety and Health Administration, Study of Exposures </w:t>
      </w:r>
      <w:r w:rsidRPr="003E009B">
        <w:rPr>
          <w:rFonts w:ascii="Times New Roman" w:hAnsi="Times New Roman"/>
          <w:spacing w:val="-3"/>
          <w:szCs w:val="24"/>
        </w:rPr>
        <w:tab/>
        <w:t>to Toxic Hazards, 1983-84.</w:t>
      </w:r>
    </w:p>
    <w:p w:rsidR="00100069" w:rsidRPr="003E009B" w:rsidRDefault="00100069" w:rsidP="003E009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U.S. Congress, Office of Technology Assessment, </w:t>
      </w:r>
      <w:r w:rsidR="00E947C0">
        <w:rPr>
          <w:rFonts w:ascii="Times New Roman" w:hAnsi="Times New Roman"/>
          <w:spacing w:val="-3"/>
          <w:szCs w:val="24"/>
        </w:rPr>
        <w:t>Research for P</w:t>
      </w:r>
      <w:r w:rsidRPr="003E009B">
        <w:rPr>
          <w:rFonts w:ascii="Times New Roman" w:hAnsi="Times New Roman"/>
          <w:spacing w:val="-3"/>
          <w:szCs w:val="24"/>
        </w:rPr>
        <w:t xml:space="preserve">roject on </w:t>
      </w:r>
      <w:r w:rsidR="00D30DFE">
        <w:rPr>
          <w:rFonts w:ascii="Times New Roman" w:hAnsi="Times New Roman"/>
          <w:spacing w:val="-3"/>
          <w:szCs w:val="24"/>
        </w:rPr>
        <w:t xml:space="preserve">Occupational Safety and Health </w:t>
      </w:r>
      <w:r w:rsidRPr="003E009B">
        <w:rPr>
          <w:rFonts w:ascii="Times New Roman" w:hAnsi="Times New Roman"/>
          <w:spacing w:val="-3"/>
          <w:szCs w:val="24"/>
        </w:rPr>
        <w:t>Control Technology, 1982-83.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3E009B">
            <w:rPr>
              <w:rFonts w:ascii="Times New Roman" w:hAnsi="Times New Roman"/>
              <w:spacing w:val="-3"/>
              <w:szCs w:val="24"/>
            </w:rPr>
            <w:t>U.S.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 xml:space="preserve"> Department of Health and Human Services, National Institute of Occupational Safety and </w:t>
      </w:r>
      <w:r w:rsidRPr="003E009B">
        <w:rPr>
          <w:rFonts w:ascii="Times New Roman" w:hAnsi="Times New Roman"/>
          <w:spacing w:val="-3"/>
          <w:szCs w:val="24"/>
        </w:rPr>
        <w:tab/>
        <w:t>Health, Study of Occupational Accidents and OSHA Standards, 1981-88.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U.S. Department of Labor, Office of the Assistant Secretary for Planning, Evaluation, and </w:t>
      </w:r>
      <w:r w:rsidRPr="003E009B">
        <w:rPr>
          <w:rFonts w:ascii="Times New Roman" w:hAnsi="Times New Roman"/>
          <w:spacing w:val="-3"/>
          <w:szCs w:val="24"/>
        </w:rPr>
        <w:tab/>
        <w:t>Research, study of OSHA's effectiveness, 1975-76.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6A348D" w:rsidRPr="003E009B" w:rsidRDefault="003E009B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Also c</w:t>
      </w:r>
      <w:r w:rsidR="006A348D" w:rsidRPr="003E009B">
        <w:rPr>
          <w:rFonts w:ascii="Times New Roman" w:hAnsi="Times New Roman"/>
          <w:spacing w:val="-3"/>
          <w:szCs w:val="24"/>
        </w:rPr>
        <w:t>onsultant to U.S. Department of Labor (OSHA and Office of Assistant Secretary for Policy)</w:t>
      </w:r>
      <w:r w:rsidR="00C70223" w:rsidRPr="003E009B">
        <w:rPr>
          <w:rFonts w:ascii="Times New Roman" w:hAnsi="Times New Roman"/>
          <w:spacing w:val="-3"/>
          <w:szCs w:val="24"/>
        </w:rPr>
        <w:t>,</w:t>
      </w:r>
      <w:r w:rsidR="006A348D" w:rsidRPr="003E009B">
        <w:rPr>
          <w:rFonts w:ascii="Times New Roman" w:hAnsi="Times New Roman"/>
          <w:spacing w:val="-3"/>
          <w:szCs w:val="24"/>
        </w:rPr>
        <w:t xml:space="preserve"> </w:t>
      </w:r>
      <w:r w:rsidR="00C70223" w:rsidRPr="003E009B">
        <w:rPr>
          <w:rFonts w:ascii="Times New Roman" w:hAnsi="Times New Roman"/>
          <w:spacing w:val="-3"/>
          <w:szCs w:val="24"/>
        </w:rPr>
        <w:t xml:space="preserve">Ontario Ministry of Labour, </w:t>
      </w:r>
      <w:r w:rsidR="00D449F2">
        <w:rPr>
          <w:rFonts w:ascii="Times New Roman" w:hAnsi="Times New Roman"/>
          <w:spacing w:val="-3"/>
          <w:szCs w:val="24"/>
        </w:rPr>
        <w:t xml:space="preserve">Abt Associates, </w:t>
      </w:r>
      <w:r w:rsidR="00C70223" w:rsidRPr="003E009B">
        <w:rPr>
          <w:rFonts w:ascii="Times New Roman" w:hAnsi="Times New Roman"/>
          <w:spacing w:val="-3"/>
          <w:szCs w:val="24"/>
        </w:rPr>
        <w:t>Mathematica Policy Research,</w:t>
      </w:r>
      <w:r w:rsidR="006A348D" w:rsidRPr="003E009B">
        <w:rPr>
          <w:rFonts w:ascii="Times New Roman" w:hAnsi="Times New Roman"/>
          <w:spacing w:val="-3"/>
          <w:szCs w:val="24"/>
        </w:rPr>
        <w:t xml:space="preserve"> ICF, Inc.</w:t>
      </w:r>
      <w:r w:rsidR="00C70223" w:rsidRPr="003E009B">
        <w:rPr>
          <w:rFonts w:ascii="Times New Roman" w:hAnsi="Times New Roman"/>
          <w:spacing w:val="-3"/>
          <w:szCs w:val="24"/>
        </w:rPr>
        <w:t>,</w:t>
      </w:r>
      <w:r w:rsidR="006A348D" w:rsidRPr="003E009B">
        <w:rPr>
          <w:rFonts w:ascii="Times New Roman" w:hAnsi="Times New Roman"/>
          <w:spacing w:val="-3"/>
          <w:szCs w:val="24"/>
        </w:rPr>
        <w:t xml:space="preserve"> Westat</w:t>
      </w:r>
      <w:r w:rsidR="00C70223" w:rsidRPr="003E009B">
        <w:rPr>
          <w:rFonts w:ascii="Times New Roman" w:hAnsi="Times New Roman"/>
          <w:spacing w:val="-3"/>
          <w:szCs w:val="24"/>
        </w:rPr>
        <w:t>,</w:t>
      </w:r>
      <w:r w:rsidR="006A348D" w:rsidRPr="003E009B">
        <w:rPr>
          <w:rFonts w:ascii="Times New Roman" w:hAnsi="Times New Roman"/>
          <w:spacing w:val="-3"/>
          <w:szCs w:val="24"/>
        </w:rPr>
        <w:t xml:space="preserve"> Savant Associates</w:t>
      </w:r>
      <w:r w:rsidR="00C70223" w:rsidRPr="003E009B">
        <w:rPr>
          <w:rFonts w:ascii="Times New Roman" w:hAnsi="Times New Roman"/>
          <w:spacing w:val="-3"/>
          <w:szCs w:val="24"/>
        </w:rPr>
        <w:t>, Consad,</w:t>
      </w:r>
      <w:r w:rsidR="006A348D" w:rsidRPr="003E009B">
        <w:rPr>
          <w:rFonts w:ascii="Times New Roman" w:hAnsi="Times New Roman"/>
          <w:spacing w:val="-3"/>
          <w:szCs w:val="24"/>
        </w:rPr>
        <w:t xml:space="preserve"> Eastern Research Group, and others.</w:t>
      </w:r>
    </w:p>
    <w:p w:rsidR="006A348D" w:rsidRPr="003E009B" w:rsidRDefault="006A348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0069" w:rsidRPr="003E009B" w:rsidRDefault="0010006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3E009B">
        <w:rPr>
          <w:rFonts w:ascii="Times New Roman" w:hAnsi="Times New Roman"/>
          <w:b/>
          <w:spacing w:val="-3"/>
          <w:szCs w:val="24"/>
          <w:u w:val="single"/>
        </w:rPr>
        <w:t>GRANTS</w:t>
      </w:r>
      <w:r w:rsidR="00C34324" w:rsidRPr="003E009B">
        <w:rPr>
          <w:rFonts w:ascii="Times New Roman" w:hAnsi="Times New Roman"/>
          <w:b/>
          <w:spacing w:val="-3"/>
          <w:szCs w:val="24"/>
          <w:u w:val="single"/>
        </w:rPr>
        <w:t xml:space="preserve"> (as PI)</w:t>
      </w:r>
    </w:p>
    <w:p w:rsidR="00022D48" w:rsidRDefault="00022D48" w:rsidP="004A13F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National Institute of Occupational Safety and Health, 2017-2019, “Exploring across State Variations in Fatality Rates in the U.S Construction Industry.”</w:t>
      </w:r>
    </w:p>
    <w:p w:rsidR="0094394F" w:rsidRDefault="0094394F" w:rsidP="004A13F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National Institute of Occupational Safety and Health, </w:t>
      </w:r>
      <w:r w:rsidR="000B17E8">
        <w:rPr>
          <w:rFonts w:ascii="Times New Roman" w:hAnsi="Times New Roman"/>
          <w:spacing w:val="-3"/>
          <w:szCs w:val="24"/>
        </w:rPr>
        <w:t xml:space="preserve">2014-2017, </w:t>
      </w:r>
      <w:r>
        <w:rPr>
          <w:rFonts w:ascii="Times New Roman" w:hAnsi="Times New Roman"/>
          <w:spacing w:val="-3"/>
          <w:szCs w:val="24"/>
        </w:rPr>
        <w:t>“Which Safety Standards Matter</w:t>
      </w:r>
      <w:r w:rsidR="004439A3">
        <w:rPr>
          <w:rFonts w:ascii="Times New Roman" w:hAnsi="Times New Roman"/>
          <w:spacing w:val="-3"/>
          <w:szCs w:val="24"/>
        </w:rPr>
        <w:t>?</w:t>
      </w:r>
      <w:r>
        <w:rPr>
          <w:rFonts w:ascii="Times New Roman" w:hAnsi="Times New Roman"/>
          <w:spacing w:val="-3"/>
          <w:szCs w:val="24"/>
        </w:rPr>
        <w:t xml:space="preserve">” </w:t>
      </w:r>
    </w:p>
    <w:p w:rsidR="00C13055" w:rsidRDefault="00C13055" w:rsidP="004A13F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Alcoa Foundation, 2013-2014. “Causes of Serious Workplace Injuries and Illnesses in Brazil.”</w:t>
      </w:r>
    </w:p>
    <w:p w:rsidR="00100069" w:rsidRPr="003E009B" w:rsidRDefault="00100069" w:rsidP="004A13F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Smith Richardson Foundation, 2003-2004, “Performance and Learning in Regulatory Agencies”</w:t>
      </w:r>
    </w:p>
    <w:p w:rsidR="00100069" w:rsidRPr="003E009B" w:rsidRDefault="00100069" w:rsidP="004A13F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National Institute of Occupational Safety and Health, 2003-06, “Causes and Consequences of Compliance with OSHA Standards.”</w:t>
      </w:r>
    </w:p>
    <w:p w:rsidR="00100069" w:rsidRPr="003E009B" w:rsidRDefault="00100069" w:rsidP="004A13F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National Institute of Occupational Safety and Health, 1999-2001, "The Effectiveness of OSHA Inspections in Manufacturing."</w:t>
      </w:r>
    </w:p>
    <w:p w:rsidR="00100069" w:rsidRPr="003E009B" w:rsidRDefault="00100069" w:rsidP="004A13F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Centers for Disease Control, 1997, “Trauma Care in Pennsylvania:  Access and Effectiveness” </w:t>
      </w:r>
      <w:r w:rsidRPr="003E009B">
        <w:rPr>
          <w:rFonts w:ascii="Times New Roman" w:hAnsi="Times New Roman"/>
          <w:spacing w:val="-3"/>
          <w:szCs w:val="24"/>
        </w:rPr>
        <w:tab/>
        <w:t xml:space="preserve">(through </w:t>
      </w:r>
      <w:r w:rsidR="00022D48">
        <w:rPr>
          <w:rFonts w:ascii="Times New Roman" w:hAnsi="Times New Roman"/>
          <w:spacing w:val="-3"/>
          <w:szCs w:val="24"/>
        </w:rPr>
        <w:t xml:space="preserve">University of Pittsburgh, </w:t>
      </w:r>
      <w:r w:rsidRPr="003E009B">
        <w:rPr>
          <w:rFonts w:ascii="Times New Roman" w:hAnsi="Times New Roman"/>
          <w:spacing w:val="-3"/>
          <w:szCs w:val="24"/>
        </w:rPr>
        <w:t>Center for Injury Research and Control).</w:t>
      </w:r>
    </w:p>
    <w:p w:rsidR="00100069" w:rsidRPr="003E009B" w:rsidRDefault="00100069" w:rsidP="004A13F5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National Science Foundation, 1985</w:t>
      </w:r>
      <w:r w:rsidR="00D449F2">
        <w:rPr>
          <w:rFonts w:ascii="Times New Roman" w:hAnsi="Times New Roman"/>
          <w:spacing w:val="-3"/>
          <w:szCs w:val="24"/>
        </w:rPr>
        <w:t>-86</w:t>
      </w:r>
      <w:r w:rsidRPr="003E009B">
        <w:rPr>
          <w:rFonts w:ascii="Times New Roman" w:hAnsi="Times New Roman"/>
          <w:spacing w:val="-3"/>
          <w:szCs w:val="24"/>
        </w:rPr>
        <w:t>, Regulation and Policy Analysis Program.  "A Method for Valuing the Effects of Public Health and Safety Programs."</w:t>
      </w:r>
    </w:p>
    <w:p w:rsidR="00100069" w:rsidRPr="003E009B" w:rsidRDefault="00100069" w:rsidP="004A13F5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smartTag w:uri="urn:schemas-microsoft-com:office:smarttags" w:element="PlaceType">
        <w:r w:rsidRPr="003E009B">
          <w:rPr>
            <w:rFonts w:ascii="Times New Roman" w:hAnsi="Times New Roman"/>
            <w:spacing w:val="-3"/>
            <w:szCs w:val="24"/>
          </w:rPr>
          <w:t>University</w:t>
        </w:r>
      </w:smartTag>
      <w:r w:rsidRPr="003E009B">
        <w:rPr>
          <w:rFonts w:ascii="Times New Roman" w:hAnsi="Times New Roman"/>
          <w:spacing w:val="-3"/>
          <w:szCs w:val="24"/>
        </w:rPr>
        <w:t xml:space="preserve"> of </w:t>
      </w:r>
      <w:smartTag w:uri="urn:schemas-microsoft-com:office:smarttags" w:element="PlaceName">
        <w:r w:rsidRPr="003E009B">
          <w:rPr>
            <w:rFonts w:ascii="Times New Roman" w:hAnsi="Times New Roman"/>
            <w:spacing w:val="-3"/>
            <w:szCs w:val="24"/>
          </w:rPr>
          <w:t>California</w:t>
        </w:r>
      </w:smartTag>
      <w:r w:rsidRPr="003E009B">
        <w:rPr>
          <w:rFonts w:ascii="Times New Roman" w:hAnsi="Times New Roman"/>
          <w:spacing w:val="-3"/>
          <w:szCs w:val="24"/>
        </w:rPr>
        <w:t xml:space="preserve">, Institute for Transportation Studies, 1985,  "The Cost-Effectiveness of Highway Safety Projects in </w:t>
      </w:r>
      <w:smartTag w:uri="urn:schemas-microsoft-com:office:smarttags" w:element="State">
        <w:smartTag w:uri="urn:schemas-microsoft-com:office:smarttags" w:element="place">
          <w:r w:rsidRPr="003E009B">
            <w:rPr>
              <w:rFonts w:ascii="Times New Roman" w:hAnsi="Times New Roman"/>
              <w:spacing w:val="-3"/>
              <w:szCs w:val="24"/>
            </w:rPr>
            <w:t>California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>."</w:t>
      </w:r>
    </w:p>
    <w:p w:rsidR="00D30DFE" w:rsidRDefault="00D30DFE" w:rsidP="00D30DF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D30DFE" w:rsidRDefault="00D30DFE" w:rsidP="00D30DF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0069" w:rsidRPr="003E009B" w:rsidRDefault="00100069" w:rsidP="00D30DF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b/>
          <w:spacing w:val="-3"/>
          <w:szCs w:val="24"/>
          <w:u w:val="single"/>
        </w:rPr>
        <w:t>PUBLICATIONS</w:t>
      </w:r>
    </w:p>
    <w:p w:rsidR="009D1C1D" w:rsidRPr="009D1C1D" w:rsidRDefault="009D1C1D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b/>
          <w:spacing w:val="-3"/>
          <w:szCs w:val="24"/>
          <w:u w:val="single"/>
        </w:rPr>
      </w:pPr>
      <w:r w:rsidRPr="009D1C1D">
        <w:rPr>
          <w:rFonts w:ascii="Times New Roman" w:hAnsi="Times New Roman"/>
          <w:b/>
          <w:spacing w:val="-3"/>
          <w:szCs w:val="24"/>
          <w:u w:val="single"/>
        </w:rPr>
        <w:t>Books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D75E0C">
        <w:rPr>
          <w:rFonts w:ascii="Times New Roman" w:hAnsi="Times New Roman"/>
          <w:i/>
          <w:spacing w:val="-3"/>
          <w:szCs w:val="24"/>
        </w:rPr>
        <w:t>The Dilemma of Toxic Substance Regulation</w:t>
      </w:r>
      <w:r w:rsidRPr="003E009B">
        <w:rPr>
          <w:rFonts w:ascii="Times New Roman" w:hAnsi="Times New Roman"/>
          <w:spacing w:val="-3"/>
          <w:szCs w:val="24"/>
        </w:rPr>
        <w:t xml:space="preserve"> (Cambridge, MA: The MIT Press, 1988); Volume 17 in the Series on Regulation of Economic Activity.</w:t>
      </w:r>
    </w:p>
    <w:p w:rsidR="006A348D" w:rsidRPr="003E009B" w:rsidRDefault="006A348D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D75E0C">
        <w:rPr>
          <w:rFonts w:ascii="Times New Roman" w:hAnsi="Times New Roman"/>
          <w:i/>
          <w:spacing w:val="-3"/>
          <w:szCs w:val="24"/>
        </w:rPr>
        <w:t>Regulating Safety:  A Political and Economic Analysis of OSHA</w:t>
      </w:r>
      <w:r w:rsidRPr="003E009B">
        <w:rPr>
          <w:rFonts w:ascii="Times New Roman" w:hAnsi="Times New Roman"/>
          <w:spacing w:val="-3"/>
          <w:szCs w:val="24"/>
        </w:rPr>
        <w:t xml:space="preserve"> (Cambridge, MA: The MIT Press, 1979).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C01D04" w:rsidRPr="009D1C1D" w:rsidRDefault="009D1C1D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b/>
          <w:spacing w:val="-3"/>
          <w:szCs w:val="24"/>
          <w:u w:val="single"/>
        </w:rPr>
      </w:pPr>
      <w:smartTag w:uri="urn:schemas-microsoft-com:office:smarttags" w:element="place">
        <w:r>
          <w:rPr>
            <w:rFonts w:ascii="Times New Roman" w:hAnsi="Times New Roman"/>
            <w:b/>
            <w:spacing w:val="-3"/>
            <w:szCs w:val="24"/>
            <w:u w:val="single"/>
          </w:rPr>
          <w:t>RAND</w:t>
        </w:r>
      </w:smartTag>
      <w:r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="00C01D04" w:rsidRPr="009D1C1D">
        <w:rPr>
          <w:rFonts w:ascii="Times New Roman" w:hAnsi="Times New Roman"/>
          <w:b/>
          <w:spacing w:val="-3"/>
          <w:szCs w:val="24"/>
          <w:u w:val="single"/>
        </w:rPr>
        <w:t>Monographs</w:t>
      </w:r>
    </w:p>
    <w:p w:rsidR="008C5CD5" w:rsidRDefault="008C5CD5" w:rsidP="008C5CD5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AD1BFA">
        <w:rPr>
          <w:rFonts w:ascii="Times New Roman" w:hAnsi="Times New Roman"/>
          <w:spacing w:val="-3"/>
          <w:szCs w:val="24"/>
        </w:rPr>
        <w:t>Paul Heaton, James Dertouzos, James Anderson and John Mendeloff., “Compensation for Combat Deaths:  Policy Considerations,”</w:t>
      </w:r>
      <w:r>
        <w:rPr>
          <w:rFonts w:ascii="Times New Roman" w:hAnsi="Times New Roman"/>
          <w:spacing w:val="-3"/>
          <w:szCs w:val="24"/>
        </w:rPr>
        <w:t xml:space="preserve"> RAND </w:t>
      </w:r>
      <w:r w:rsidRPr="00AD1BFA">
        <w:rPr>
          <w:rFonts w:ascii="Times New Roman" w:hAnsi="Times New Roman"/>
          <w:spacing w:val="-3"/>
          <w:szCs w:val="24"/>
        </w:rPr>
        <w:t xml:space="preserve"> DB-633-OSD</w:t>
      </w:r>
      <w:r>
        <w:rPr>
          <w:rFonts w:ascii="Times New Roman" w:hAnsi="Times New Roman"/>
          <w:spacing w:val="-3"/>
          <w:szCs w:val="24"/>
        </w:rPr>
        <w:t>, March 2012.</w:t>
      </w:r>
    </w:p>
    <w:p w:rsidR="00E947C0" w:rsidRDefault="00E947C0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John Mendeloff, Wayne Gray</w:t>
      </w:r>
      <w:r w:rsidR="00AB67B3">
        <w:rPr>
          <w:rFonts w:ascii="Times New Roman" w:hAnsi="Times New Roman"/>
          <w:spacing w:val="-3"/>
          <w:szCs w:val="24"/>
        </w:rPr>
        <w:t>,</w:t>
      </w:r>
      <w:r w:rsidR="00AB67B3" w:rsidRPr="00AB67B3">
        <w:rPr>
          <w:rFonts w:ascii="Times New Roman" w:hAnsi="Times New Roman"/>
          <w:spacing w:val="-3"/>
          <w:szCs w:val="24"/>
        </w:rPr>
        <w:t xml:space="preserve"> </w:t>
      </w:r>
      <w:r w:rsidR="00AB67B3">
        <w:rPr>
          <w:rFonts w:ascii="Times New Roman" w:hAnsi="Times New Roman"/>
          <w:spacing w:val="-3"/>
          <w:szCs w:val="24"/>
        </w:rPr>
        <w:t>Amelia Haviland</w:t>
      </w:r>
      <w:r>
        <w:rPr>
          <w:rFonts w:ascii="Times New Roman" w:hAnsi="Times New Roman"/>
          <w:spacing w:val="-3"/>
          <w:szCs w:val="24"/>
        </w:rPr>
        <w:t xml:space="preserve">, Regan Main, Jing Xia, </w:t>
      </w:r>
      <w:r w:rsidRPr="00AB67B3">
        <w:rPr>
          <w:rFonts w:ascii="Times New Roman" w:hAnsi="Times New Roman"/>
          <w:i/>
          <w:spacing w:val="-3"/>
          <w:szCs w:val="24"/>
        </w:rPr>
        <w:t>An Evaluation of the California Injury and Illness Prevention Program</w:t>
      </w:r>
      <w:r>
        <w:rPr>
          <w:rFonts w:ascii="Times New Roman" w:hAnsi="Times New Roman"/>
          <w:spacing w:val="-3"/>
          <w:szCs w:val="24"/>
        </w:rPr>
        <w:t xml:space="preserve">, </w:t>
      </w:r>
      <w:r w:rsidR="00D75E0C">
        <w:rPr>
          <w:rFonts w:ascii="Times New Roman" w:hAnsi="Times New Roman"/>
          <w:spacing w:val="-3"/>
          <w:szCs w:val="24"/>
        </w:rPr>
        <w:t xml:space="preserve">RAND </w:t>
      </w:r>
      <w:r>
        <w:rPr>
          <w:rFonts w:ascii="Times New Roman" w:hAnsi="Times New Roman"/>
          <w:spacing w:val="-3"/>
          <w:szCs w:val="24"/>
        </w:rPr>
        <w:t>T</w:t>
      </w:r>
      <w:r w:rsidR="00D75E0C">
        <w:rPr>
          <w:rFonts w:ascii="Times New Roman" w:hAnsi="Times New Roman"/>
          <w:spacing w:val="-3"/>
          <w:szCs w:val="24"/>
        </w:rPr>
        <w:t xml:space="preserve">echnical </w:t>
      </w:r>
      <w:r>
        <w:rPr>
          <w:rFonts w:ascii="Times New Roman" w:hAnsi="Times New Roman"/>
          <w:spacing w:val="-3"/>
          <w:szCs w:val="24"/>
        </w:rPr>
        <w:t>R</w:t>
      </w:r>
      <w:r w:rsidR="00D75E0C">
        <w:rPr>
          <w:rFonts w:ascii="Times New Roman" w:hAnsi="Times New Roman"/>
          <w:spacing w:val="-3"/>
          <w:szCs w:val="24"/>
        </w:rPr>
        <w:t>eport TR</w:t>
      </w:r>
      <w:r>
        <w:rPr>
          <w:rFonts w:ascii="Times New Roman" w:hAnsi="Times New Roman"/>
          <w:spacing w:val="-3"/>
          <w:szCs w:val="24"/>
        </w:rPr>
        <w:t xml:space="preserve">-1190, </w:t>
      </w:r>
      <w:r w:rsidR="00EF09DA">
        <w:rPr>
          <w:rFonts w:ascii="Times New Roman" w:hAnsi="Times New Roman"/>
          <w:spacing w:val="-3"/>
          <w:szCs w:val="24"/>
        </w:rPr>
        <w:t xml:space="preserve"> January, </w:t>
      </w:r>
      <w:r w:rsidR="00AB67B3">
        <w:rPr>
          <w:rFonts w:ascii="Times New Roman" w:hAnsi="Times New Roman"/>
          <w:spacing w:val="-3"/>
          <w:szCs w:val="24"/>
        </w:rPr>
        <w:t>2012.</w:t>
      </w:r>
    </w:p>
    <w:p w:rsidR="008C5CD5" w:rsidRPr="003E009B" w:rsidRDefault="008C5CD5" w:rsidP="008C5CD5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Tom LaTourette and John Mendeloff, </w:t>
      </w:r>
      <w:r w:rsidRPr="00AB67B3">
        <w:rPr>
          <w:rFonts w:ascii="Times New Roman" w:hAnsi="Times New Roman"/>
          <w:i/>
          <w:spacing w:val="-3"/>
          <w:szCs w:val="24"/>
        </w:rPr>
        <w:t>Mandatory Workplace Safety and Health Programs:  Implementation, Effectiveness, and Benefit-Cost Trade-Offs</w:t>
      </w:r>
      <w:r>
        <w:rPr>
          <w:rFonts w:ascii="Times New Roman" w:hAnsi="Times New Roman"/>
          <w:spacing w:val="-3"/>
          <w:szCs w:val="24"/>
        </w:rPr>
        <w:t>.</w:t>
      </w:r>
      <w:r w:rsidRPr="003E009B">
        <w:rPr>
          <w:rFonts w:ascii="Times New Roman" w:hAnsi="Times New Roman"/>
          <w:spacing w:val="-3"/>
          <w:szCs w:val="24"/>
        </w:rPr>
        <w:t xml:space="preserve">  RAND Technical Report-604-PA (2008).</w:t>
      </w:r>
    </w:p>
    <w:p w:rsidR="00C01D04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Christopher Nelson, Kilkon Ko, Amelia Haviland. </w:t>
      </w:r>
      <w:r w:rsidRPr="00D75E0C">
        <w:rPr>
          <w:rFonts w:ascii="Times New Roman" w:hAnsi="Times New Roman"/>
          <w:i/>
          <w:spacing w:val="-3"/>
          <w:szCs w:val="24"/>
        </w:rPr>
        <w:t>Small Business and Workplace Fatality Risk:  An Exploratory Analysis.</w:t>
      </w:r>
      <w:r w:rsidRPr="003E009B">
        <w:rPr>
          <w:rFonts w:ascii="Times New Roman" w:hAnsi="Times New Roman"/>
          <w:spacing w:val="-3"/>
          <w:szCs w:val="24"/>
        </w:rPr>
        <w:t xml:space="preserve">  RAND Technical Report TR-371-ICJ (2006).</w:t>
      </w:r>
      <w:r w:rsidR="006D3E08" w:rsidRPr="003E009B">
        <w:rPr>
          <w:rFonts w:ascii="Times New Roman" w:hAnsi="Times New Roman"/>
          <w:spacing w:val="-3"/>
          <w:szCs w:val="24"/>
        </w:rPr>
        <w:t xml:space="preserve">  A revised version appears as </w:t>
      </w:r>
      <w:r w:rsidR="006D3E08" w:rsidRPr="003E009B">
        <w:rPr>
          <w:rFonts w:ascii="Times New Roman" w:hAnsi="Times New Roman"/>
          <w:szCs w:val="24"/>
        </w:rPr>
        <w:t xml:space="preserve">John Mendeloff, Christopher Nelson, Kilkon Ko, Amelia Haviland “Small Businesses and Workplace Fatality Risks,” Chapter 4 in </w:t>
      </w:r>
      <w:r w:rsidR="006D3E08" w:rsidRPr="009D1C1D">
        <w:rPr>
          <w:rFonts w:ascii="Times New Roman" w:hAnsi="Times New Roman"/>
          <w:i/>
          <w:szCs w:val="24"/>
        </w:rPr>
        <w:t>In the Name of Entrepreneurship?:  The Logic and Effects of Special Regulatory Treatment for Small Business</w:t>
      </w:r>
      <w:r w:rsidR="006D3E08" w:rsidRPr="003E009B">
        <w:rPr>
          <w:rFonts w:ascii="Times New Roman" w:hAnsi="Times New Roman"/>
          <w:szCs w:val="24"/>
        </w:rPr>
        <w:t>, eds. Susan M. Gates and Kristin J. Leuschner (RAND Corporation:  Santa Monica, CA, 2007).</w:t>
      </w:r>
    </w:p>
    <w:p w:rsidR="00C01D04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D41BB8" w:rsidRPr="009D1C1D" w:rsidRDefault="00D41BB8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b/>
          <w:spacing w:val="-3"/>
          <w:szCs w:val="24"/>
          <w:u w:val="single"/>
        </w:rPr>
      </w:pPr>
      <w:r w:rsidRPr="009D1C1D">
        <w:rPr>
          <w:rFonts w:ascii="Times New Roman" w:hAnsi="Times New Roman"/>
          <w:b/>
          <w:spacing w:val="-3"/>
          <w:szCs w:val="24"/>
          <w:u w:val="single"/>
        </w:rPr>
        <w:t xml:space="preserve">RAND </w:t>
      </w:r>
      <w:r w:rsidR="008C5CD5">
        <w:rPr>
          <w:rFonts w:ascii="Times New Roman" w:hAnsi="Times New Roman"/>
          <w:b/>
          <w:spacing w:val="-3"/>
          <w:szCs w:val="24"/>
          <w:u w:val="single"/>
        </w:rPr>
        <w:t xml:space="preserve">Working </w:t>
      </w:r>
      <w:r w:rsidRPr="009D1C1D">
        <w:rPr>
          <w:rFonts w:ascii="Times New Roman" w:hAnsi="Times New Roman"/>
          <w:b/>
          <w:spacing w:val="-3"/>
          <w:szCs w:val="24"/>
          <w:u w:val="single"/>
        </w:rPr>
        <w:t>Papers</w:t>
      </w:r>
    </w:p>
    <w:p w:rsidR="009A293B" w:rsidRDefault="009A293B" w:rsidP="00AB67B3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John Mendeloff and Seth Seabury, “Process Safety Metrics and Research Options,” December 2012.</w:t>
      </w:r>
    </w:p>
    <w:p w:rsidR="00B872D7" w:rsidRDefault="00AB67B3" w:rsidP="00AB67B3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Amelia Haviland, Wayne Gray, Regan Main, Jing Xia, John Mendeloff, “Are There Unusually Effective Inspectors and Inspection Practices?”  March 2012.</w:t>
      </w:r>
    </w:p>
    <w:p w:rsidR="005F51A4" w:rsidRDefault="00E3032C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J</w:t>
      </w:r>
      <w:r w:rsidRPr="00E3032C">
        <w:rPr>
          <w:rFonts w:ascii="Times New Roman" w:hAnsi="Times New Roman"/>
          <w:spacing w:val="-3"/>
          <w:szCs w:val="24"/>
        </w:rPr>
        <w:t>ohn Mendeloff and Seth Seabury</w:t>
      </w:r>
      <w:r>
        <w:rPr>
          <w:rFonts w:ascii="Times New Roman" w:hAnsi="Times New Roman"/>
          <w:spacing w:val="-3"/>
          <w:szCs w:val="24"/>
        </w:rPr>
        <w:t>, “</w:t>
      </w:r>
      <w:r w:rsidRPr="00E3032C">
        <w:rPr>
          <w:rFonts w:ascii="Times New Roman" w:hAnsi="Times New Roman"/>
          <w:spacing w:val="-3"/>
          <w:szCs w:val="24"/>
        </w:rPr>
        <w:t>Evaluating Possible Deterrence Programs for the</w:t>
      </w:r>
      <w:r w:rsidR="00AE44AC">
        <w:rPr>
          <w:rFonts w:ascii="Times New Roman" w:hAnsi="Times New Roman"/>
          <w:spacing w:val="-3"/>
          <w:szCs w:val="24"/>
        </w:rPr>
        <w:t xml:space="preserve"> U.S.</w:t>
      </w:r>
      <w:r w:rsidRPr="00E3032C">
        <w:rPr>
          <w:rFonts w:ascii="Times New Roman" w:hAnsi="Times New Roman"/>
          <w:spacing w:val="-3"/>
          <w:szCs w:val="24"/>
        </w:rPr>
        <w:t xml:space="preserve"> Department of Labor</w:t>
      </w:r>
      <w:r>
        <w:rPr>
          <w:rFonts w:ascii="Times New Roman" w:hAnsi="Times New Roman"/>
          <w:spacing w:val="-3"/>
          <w:szCs w:val="24"/>
        </w:rPr>
        <w:t xml:space="preserve">,” </w:t>
      </w:r>
      <w:r w:rsidRPr="00E3032C">
        <w:rPr>
          <w:rFonts w:ascii="Times New Roman" w:hAnsi="Times New Roman"/>
          <w:spacing w:val="-3"/>
          <w:szCs w:val="24"/>
        </w:rPr>
        <w:t>PM-4017-DOL</w:t>
      </w:r>
      <w:r>
        <w:rPr>
          <w:rFonts w:ascii="Times New Roman" w:hAnsi="Times New Roman"/>
          <w:spacing w:val="-3"/>
          <w:szCs w:val="24"/>
        </w:rPr>
        <w:t xml:space="preserve">, </w:t>
      </w:r>
      <w:r w:rsidRPr="00E3032C">
        <w:rPr>
          <w:rFonts w:ascii="Times New Roman" w:hAnsi="Times New Roman"/>
          <w:spacing w:val="-3"/>
          <w:szCs w:val="24"/>
        </w:rPr>
        <w:t>February 2012</w:t>
      </w:r>
      <w:r>
        <w:rPr>
          <w:rFonts w:ascii="Times New Roman" w:hAnsi="Times New Roman"/>
          <w:spacing w:val="-3"/>
          <w:szCs w:val="24"/>
        </w:rPr>
        <w:t>.</w:t>
      </w:r>
    </w:p>
    <w:p w:rsidR="008C5CD5" w:rsidRPr="003E009B" w:rsidRDefault="008C5CD5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9A293B" w:rsidRDefault="00100069" w:rsidP="009A293B">
      <w:pPr>
        <w:tabs>
          <w:tab w:val="left" w:pos="-720"/>
        </w:tabs>
        <w:suppressAutoHyphens/>
        <w:ind w:hanging="720"/>
        <w:rPr>
          <w:rFonts w:ascii="Times New Roman" w:hAnsi="Times New Roman"/>
          <w:b/>
          <w:spacing w:val="-3"/>
          <w:szCs w:val="24"/>
          <w:u w:val="single"/>
        </w:rPr>
      </w:pPr>
      <w:r w:rsidRPr="009D1C1D">
        <w:rPr>
          <w:rFonts w:ascii="Times New Roman" w:hAnsi="Times New Roman"/>
          <w:b/>
          <w:spacing w:val="-3"/>
          <w:szCs w:val="24"/>
          <w:u w:val="single"/>
        </w:rPr>
        <w:t>Articles</w:t>
      </w:r>
    </w:p>
    <w:p w:rsidR="008E59A6" w:rsidRDefault="008E59A6" w:rsidP="008E59A6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8E59A6">
        <w:rPr>
          <w:rFonts w:ascii="Times New Roman" w:hAnsi="Times New Roman"/>
          <w:spacing w:val="-3"/>
          <w:szCs w:val="24"/>
        </w:rPr>
        <w:t xml:space="preserve">Seth Seabury, John Mendeloff, Frank Neuhauser, “Is Occupational Injury Risk Higher at New Firms?” </w:t>
      </w:r>
      <w:r w:rsidRPr="008E59A6">
        <w:rPr>
          <w:rFonts w:ascii="Times New Roman" w:hAnsi="Times New Roman"/>
          <w:i/>
          <w:spacing w:val="-3"/>
          <w:szCs w:val="24"/>
        </w:rPr>
        <w:t>Industrial Relations</w:t>
      </w:r>
      <w:r w:rsidRPr="008E59A6">
        <w:rPr>
          <w:rFonts w:ascii="Times New Roman" w:hAnsi="Times New Roman"/>
          <w:spacing w:val="-3"/>
          <w:szCs w:val="24"/>
        </w:rPr>
        <w:t>, 53;1:28-45, January 2014.</w:t>
      </w:r>
    </w:p>
    <w:p w:rsidR="008E59A6" w:rsidRPr="008E59A6" w:rsidRDefault="008E59A6" w:rsidP="008E59A6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C13055" w:rsidRPr="00C13055" w:rsidRDefault="00C13055" w:rsidP="00C13055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John Mendeloff, Maryann D’Alessandro, Hangsheng Liu, Jessica Kopsic, Elizabeth Steiner, Rachel Burns. “</w:t>
      </w:r>
      <w:r w:rsidRPr="00C13055">
        <w:rPr>
          <w:rFonts w:ascii="Times New Roman" w:hAnsi="Times New Roman"/>
          <w:spacing w:val="-3"/>
          <w:szCs w:val="24"/>
        </w:rPr>
        <w:t>Using OSHA inspection data to analyze respirator protection</w:t>
      </w:r>
      <w:r>
        <w:rPr>
          <w:rFonts w:ascii="Times New Roman" w:hAnsi="Times New Roman"/>
          <w:spacing w:val="-3"/>
          <w:szCs w:val="24"/>
        </w:rPr>
        <w:t xml:space="preserve">,” </w:t>
      </w:r>
      <w:r w:rsidRPr="00C13055">
        <w:rPr>
          <w:rFonts w:ascii="Times New Roman" w:hAnsi="Times New Roman"/>
          <w:i/>
          <w:spacing w:val="-3"/>
          <w:szCs w:val="24"/>
        </w:rPr>
        <w:t>Monthly Labor Review</w:t>
      </w:r>
      <w:r>
        <w:rPr>
          <w:rFonts w:ascii="Times New Roman" w:hAnsi="Times New Roman"/>
          <w:spacing w:val="-3"/>
          <w:szCs w:val="24"/>
        </w:rPr>
        <w:t>, December, 2013.</w:t>
      </w:r>
    </w:p>
    <w:p w:rsidR="00C13055" w:rsidRDefault="00C13055" w:rsidP="00122A15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2D4387" w:rsidRPr="008C5CD5" w:rsidRDefault="002D4387" w:rsidP="00122A15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John Mendeloff and Laura Staetsky, “</w:t>
      </w:r>
      <w:r w:rsidR="008C5CD5">
        <w:rPr>
          <w:rFonts w:ascii="Times New Roman" w:hAnsi="Times New Roman"/>
          <w:spacing w:val="-3"/>
          <w:szCs w:val="24"/>
        </w:rPr>
        <w:t xml:space="preserve">Occupational </w:t>
      </w:r>
      <w:r>
        <w:rPr>
          <w:rFonts w:ascii="Times New Roman" w:hAnsi="Times New Roman"/>
          <w:spacing w:val="-3"/>
          <w:szCs w:val="24"/>
        </w:rPr>
        <w:t xml:space="preserve">Fatality Rates in the United States and United Kingdom,” </w:t>
      </w:r>
      <w:r w:rsidRPr="002D4387">
        <w:rPr>
          <w:rFonts w:ascii="Times New Roman" w:hAnsi="Times New Roman"/>
          <w:i/>
          <w:spacing w:val="-3"/>
          <w:szCs w:val="24"/>
        </w:rPr>
        <w:t>American Journal of Industrial Medicine</w:t>
      </w:r>
      <w:r w:rsidR="008C5CD5">
        <w:rPr>
          <w:rFonts w:ascii="Times New Roman" w:hAnsi="Times New Roman"/>
          <w:spacing w:val="-3"/>
          <w:szCs w:val="24"/>
        </w:rPr>
        <w:t xml:space="preserve"> </w:t>
      </w:r>
      <w:r w:rsidR="008E59A6">
        <w:rPr>
          <w:rFonts w:ascii="Times New Roman" w:hAnsi="Times New Roman"/>
          <w:spacing w:val="-3"/>
          <w:szCs w:val="24"/>
        </w:rPr>
        <w:t>doi</w:t>
      </w:r>
      <w:r w:rsidR="008C5CD5">
        <w:rPr>
          <w:rFonts w:ascii="Times New Roman" w:hAnsi="Times New Roman"/>
          <w:spacing w:val="-3"/>
          <w:szCs w:val="24"/>
        </w:rPr>
        <w:t xml:space="preserve"> 10.1002/ajim.22258. 9/30/13.</w:t>
      </w:r>
    </w:p>
    <w:p w:rsidR="002D4387" w:rsidRDefault="002D4387" w:rsidP="00122A15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22A15" w:rsidRPr="00122A15" w:rsidRDefault="00122A15" w:rsidP="00122A15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122A15">
        <w:rPr>
          <w:rFonts w:ascii="Times New Roman" w:hAnsi="Times New Roman"/>
          <w:spacing w:val="-3"/>
          <w:szCs w:val="24"/>
        </w:rPr>
        <w:t>John Mendeloff</w:t>
      </w:r>
      <w:r>
        <w:rPr>
          <w:rFonts w:ascii="Times New Roman" w:hAnsi="Times New Roman"/>
          <w:spacing w:val="-3"/>
          <w:szCs w:val="24"/>
        </w:rPr>
        <w:t xml:space="preserve"> (2013) “</w:t>
      </w:r>
      <w:r w:rsidRPr="00122A15">
        <w:rPr>
          <w:rFonts w:ascii="Times New Roman" w:hAnsi="Times New Roman"/>
          <w:spacing w:val="-3"/>
          <w:szCs w:val="24"/>
        </w:rPr>
        <w:t>Refinery Process Safety Performance and</w:t>
      </w:r>
      <w:r>
        <w:rPr>
          <w:rFonts w:ascii="Times New Roman" w:hAnsi="Times New Roman"/>
          <w:spacing w:val="-3"/>
          <w:szCs w:val="24"/>
        </w:rPr>
        <w:t xml:space="preserve"> </w:t>
      </w:r>
      <w:r w:rsidRPr="00122A15">
        <w:rPr>
          <w:rFonts w:ascii="Times New Roman" w:hAnsi="Times New Roman"/>
          <w:spacing w:val="-3"/>
          <w:szCs w:val="24"/>
        </w:rPr>
        <w:t>Models of Government-Industry Relations</w:t>
      </w:r>
      <w:r>
        <w:rPr>
          <w:rFonts w:ascii="Times New Roman" w:hAnsi="Times New Roman"/>
          <w:spacing w:val="-3"/>
          <w:szCs w:val="24"/>
        </w:rPr>
        <w:t xml:space="preserve">,” </w:t>
      </w:r>
      <w:r w:rsidRPr="00122A15">
        <w:rPr>
          <w:rFonts w:ascii="Times New Roman" w:hAnsi="Times New Roman"/>
          <w:spacing w:val="-3"/>
          <w:szCs w:val="24"/>
        </w:rPr>
        <w:t>CT-392</w:t>
      </w:r>
      <w:r>
        <w:rPr>
          <w:rFonts w:ascii="Times New Roman" w:hAnsi="Times New Roman"/>
          <w:spacing w:val="-3"/>
          <w:szCs w:val="24"/>
        </w:rPr>
        <w:t xml:space="preserve">, </w:t>
      </w:r>
      <w:r w:rsidRPr="00122A15">
        <w:rPr>
          <w:rFonts w:ascii="Times New Roman" w:hAnsi="Times New Roman"/>
          <w:spacing w:val="-3"/>
          <w:szCs w:val="24"/>
        </w:rPr>
        <w:t>June 2013</w:t>
      </w:r>
      <w:r>
        <w:rPr>
          <w:rFonts w:ascii="Times New Roman" w:hAnsi="Times New Roman"/>
          <w:spacing w:val="-3"/>
          <w:szCs w:val="24"/>
        </w:rPr>
        <w:t xml:space="preserve"> </w:t>
      </w:r>
      <w:r w:rsidRPr="00122A15">
        <w:rPr>
          <w:rFonts w:ascii="Times New Roman" w:hAnsi="Times New Roman"/>
          <w:spacing w:val="-3"/>
          <w:szCs w:val="24"/>
        </w:rPr>
        <w:t>Testimony submitted before the California Department of Industrial Relations and the Governor’s Task Force on Re</w:t>
      </w:r>
      <w:r>
        <w:rPr>
          <w:rFonts w:ascii="Times New Roman" w:hAnsi="Times New Roman"/>
          <w:spacing w:val="-3"/>
          <w:szCs w:val="24"/>
        </w:rPr>
        <w:t>finery Safety.</w:t>
      </w:r>
    </w:p>
    <w:p w:rsidR="00122A15" w:rsidRDefault="00122A15" w:rsidP="00122A15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9A293B" w:rsidRPr="009A293B" w:rsidRDefault="009A293B" w:rsidP="00122A15">
      <w:pPr>
        <w:tabs>
          <w:tab w:val="left" w:pos="-720"/>
        </w:tabs>
        <w:suppressAutoHyphens/>
        <w:ind w:hanging="720"/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spacing w:val="-3"/>
          <w:szCs w:val="24"/>
        </w:rPr>
        <w:t>John Mendeloff, Bing Han, Lauren Fleischman-Mayer, Joseph V. Vesely</w:t>
      </w:r>
      <w:r w:rsidR="00122A15">
        <w:rPr>
          <w:rFonts w:ascii="Times New Roman" w:hAnsi="Times New Roman"/>
          <w:spacing w:val="-3"/>
          <w:szCs w:val="24"/>
        </w:rPr>
        <w:t xml:space="preserve"> (2013)</w:t>
      </w:r>
      <w:r>
        <w:rPr>
          <w:rFonts w:ascii="Times New Roman" w:hAnsi="Times New Roman"/>
          <w:spacing w:val="-3"/>
          <w:szCs w:val="24"/>
        </w:rPr>
        <w:t>, “</w:t>
      </w:r>
      <w:r w:rsidRPr="009A293B">
        <w:rPr>
          <w:rFonts w:ascii="Times New Roman" w:hAnsi="Times New Roman"/>
          <w:szCs w:val="24"/>
        </w:rPr>
        <w:t>Evaluation of Process Safety Indicators Collected in Conformance</w:t>
      </w:r>
      <w:r>
        <w:rPr>
          <w:rFonts w:ascii="Times New Roman" w:hAnsi="Times New Roman"/>
          <w:szCs w:val="24"/>
        </w:rPr>
        <w:t xml:space="preserve"> </w:t>
      </w:r>
      <w:r w:rsidRPr="009A293B">
        <w:rPr>
          <w:rFonts w:ascii="Times New Roman" w:hAnsi="Times New Roman"/>
          <w:szCs w:val="24"/>
        </w:rPr>
        <w:t>with ANSI/API Recommended Practice 754,”</w:t>
      </w:r>
      <w:r>
        <w:rPr>
          <w:rFonts w:ascii="Times New Roman" w:hAnsi="Times New Roman"/>
          <w:spacing w:val="-3"/>
          <w:szCs w:val="24"/>
        </w:rPr>
        <w:t xml:space="preserve"> </w:t>
      </w:r>
      <w:r w:rsidR="008C5CD5">
        <w:rPr>
          <w:rFonts w:ascii="Times New Roman" w:hAnsi="Times New Roman"/>
          <w:spacing w:val="-3"/>
          <w:szCs w:val="24"/>
        </w:rPr>
        <w:t xml:space="preserve"> </w:t>
      </w:r>
      <w:r w:rsidR="008C5CD5" w:rsidRPr="008C5CD5">
        <w:rPr>
          <w:rFonts w:ascii="Times New Roman" w:hAnsi="Times New Roman"/>
          <w:i/>
          <w:spacing w:val="-3"/>
          <w:szCs w:val="24"/>
        </w:rPr>
        <w:t>Journal of Loss Prevention in the Process Industries</w:t>
      </w:r>
      <w:r w:rsidR="008C5CD5">
        <w:rPr>
          <w:rFonts w:ascii="Times New Roman" w:hAnsi="Times New Roman"/>
          <w:spacing w:val="-3"/>
          <w:szCs w:val="24"/>
        </w:rPr>
        <w:t xml:space="preserve">, </w:t>
      </w:r>
      <w:r w:rsidR="00122A15">
        <w:rPr>
          <w:rFonts w:ascii="Times New Roman" w:hAnsi="Times New Roman"/>
          <w:i/>
          <w:spacing w:val="-3"/>
          <w:szCs w:val="24"/>
        </w:rPr>
        <w:tab/>
      </w:r>
      <w:r w:rsidR="00122A15" w:rsidRPr="008E59A6">
        <w:rPr>
          <w:rFonts w:ascii="Times New Roman" w:hAnsi="Times New Roman"/>
          <w:spacing w:val="-3"/>
          <w:szCs w:val="24"/>
        </w:rPr>
        <w:t>http://dx.doi.org/10.1016/j.jlp.2013.03.001</w:t>
      </w:r>
      <w:r w:rsidRPr="009A293B">
        <w:rPr>
          <w:rFonts w:ascii="Times New Roman" w:hAnsi="Times New Roman"/>
          <w:spacing w:val="-3"/>
          <w:szCs w:val="24"/>
        </w:rPr>
        <w:t xml:space="preserve"> </w:t>
      </w:r>
    </w:p>
    <w:p w:rsidR="009A293B" w:rsidRDefault="009A293B" w:rsidP="008F1540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8F1540" w:rsidRDefault="008F1540" w:rsidP="008F1540">
      <w:pPr>
        <w:tabs>
          <w:tab w:val="left" w:pos="-720"/>
        </w:tabs>
        <w:suppressAutoHyphens/>
        <w:ind w:hanging="720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Seth Seabury, Christopher McLaren, Robert Reville, Frank Neuhauser, John Mendeloff, “Workers’ Compensation Experience Rating and Return to Work.” </w:t>
      </w:r>
      <w:r w:rsidRPr="008F1540">
        <w:rPr>
          <w:rFonts w:ascii="Times New Roman" w:hAnsi="Times New Roman"/>
          <w:i/>
          <w:spacing w:val="-3"/>
          <w:szCs w:val="24"/>
        </w:rPr>
        <w:t>Policy and Practice in Health and Safety</w:t>
      </w:r>
    </w:p>
    <w:p w:rsidR="008F1540" w:rsidRDefault="008F1540" w:rsidP="008F1540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Volume 10</w:t>
      </w:r>
      <w:r w:rsidR="008C5CD5">
        <w:rPr>
          <w:rFonts w:ascii="Times New Roman" w:hAnsi="Times New Roman"/>
          <w:spacing w:val="-3"/>
          <w:szCs w:val="24"/>
        </w:rPr>
        <w:t>:</w:t>
      </w:r>
      <w:r>
        <w:rPr>
          <w:rFonts w:ascii="Times New Roman" w:hAnsi="Times New Roman"/>
          <w:spacing w:val="-3"/>
          <w:szCs w:val="24"/>
        </w:rPr>
        <w:t>97-116</w:t>
      </w:r>
      <w:r w:rsidR="008C5CD5" w:rsidRPr="008C5CD5">
        <w:rPr>
          <w:rFonts w:ascii="Times New Roman" w:hAnsi="Times New Roman"/>
          <w:spacing w:val="-3"/>
          <w:szCs w:val="24"/>
        </w:rPr>
        <w:t xml:space="preserve"> </w:t>
      </w:r>
      <w:r w:rsidR="00431CC0">
        <w:rPr>
          <w:rFonts w:ascii="Times New Roman" w:hAnsi="Times New Roman"/>
          <w:spacing w:val="-3"/>
          <w:szCs w:val="24"/>
        </w:rPr>
        <w:t>(2012).</w:t>
      </w:r>
    </w:p>
    <w:p w:rsidR="008F1540" w:rsidRPr="008F1540" w:rsidRDefault="008F1540" w:rsidP="008F1540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EF09DA" w:rsidRDefault="00EF09DA" w:rsidP="00EF09DA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Amelia Haviland, Rachel Burns, Wayne Gray, Teague Ruder, John Mendeloff. “The Impact of OSHA Inspections on Lost Time Injuries:  Pennsylvania Manufacturing, 1998-2005.</w:t>
      </w:r>
      <w:r>
        <w:rPr>
          <w:rFonts w:ascii="Times New Roman" w:hAnsi="Times New Roman"/>
          <w:spacing w:val="-3"/>
          <w:szCs w:val="24"/>
        </w:rPr>
        <w:t>”</w:t>
      </w:r>
      <w:r w:rsidRPr="003E009B">
        <w:rPr>
          <w:rFonts w:ascii="Times New Roman" w:hAnsi="Times New Roman"/>
          <w:spacing w:val="-3"/>
          <w:szCs w:val="24"/>
        </w:rPr>
        <w:t xml:space="preserve"> </w:t>
      </w:r>
      <w:r w:rsidRPr="006E163D">
        <w:rPr>
          <w:rFonts w:ascii="Times New Roman" w:hAnsi="Times New Roman"/>
          <w:i/>
          <w:spacing w:val="-3"/>
          <w:szCs w:val="24"/>
        </w:rPr>
        <w:t>American Journal of Industrial Medicine</w:t>
      </w:r>
      <w:r>
        <w:rPr>
          <w:rFonts w:ascii="Times New Roman" w:hAnsi="Times New Roman"/>
          <w:spacing w:val="-3"/>
          <w:szCs w:val="24"/>
        </w:rPr>
        <w:t>. 7 May 2012 doi:10.1002/ajim.22062</w:t>
      </w:r>
    </w:p>
    <w:p w:rsidR="00EF09DA" w:rsidRDefault="00EF09DA" w:rsidP="00EF09DA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B872D7" w:rsidRPr="00B872D7" w:rsidRDefault="00B872D7" w:rsidP="00B872D7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John Mendeloff</w:t>
      </w:r>
      <w:r w:rsidR="009A293B">
        <w:rPr>
          <w:rFonts w:ascii="Times New Roman" w:hAnsi="Times New Roman"/>
          <w:spacing w:val="-3"/>
          <w:szCs w:val="24"/>
        </w:rPr>
        <w:t>, Rachel Burns.</w:t>
      </w:r>
      <w:r>
        <w:rPr>
          <w:rFonts w:ascii="Times New Roman" w:hAnsi="Times New Roman"/>
          <w:spacing w:val="-3"/>
          <w:szCs w:val="24"/>
        </w:rPr>
        <w:t xml:space="preserve"> “</w:t>
      </w:r>
      <w:r w:rsidRPr="00B872D7">
        <w:rPr>
          <w:rFonts w:ascii="Times New Roman" w:hAnsi="Times New Roman"/>
          <w:spacing w:val="-3"/>
          <w:szCs w:val="24"/>
        </w:rPr>
        <w:t>States with Low Non-Fatal Injury Rates Have High Fatality Rates and Vice-Versa</w:t>
      </w:r>
      <w:r>
        <w:rPr>
          <w:rFonts w:ascii="Times New Roman" w:hAnsi="Times New Roman"/>
          <w:spacing w:val="-3"/>
          <w:szCs w:val="24"/>
        </w:rPr>
        <w:t>,”</w:t>
      </w:r>
      <w:r w:rsidRPr="00B872D7">
        <w:rPr>
          <w:rFonts w:ascii="Times New Roman" w:hAnsi="Times New Roman"/>
          <w:spacing w:val="-3"/>
          <w:szCs w:val="24"/>
        </w:rPr>
        <w:t xml:space="preserve"> </w:t>
      </w:r>
      <w:r w:rsidRPr="00B872D7">
        <w:rPr>
          <w:rFonts w:ascii="Times New Roman" w:hAnsi="Times New Roman"/>
          <w:i/>
          <w:spacing w:val="-3"/>
          <w:szCs w:val="24"/>
        </w:rPr>
        <w:t>American Journal of Industrial Medicine</w:t>
      </w:r>
      <w:r w:rsidRPr="00B872D7">
        <w:rPr>
          <w:rFonts w:ascii="Times New Roman" w:hAnsi="Times New Roman"/>
          <w:spacing w:val="-3"/>
          <w:szCs w:val="24"/>
        </w:rPr>
        <w:t>.</w:t>
      </w:r>
      <w:r w:rsidR="00EF09DA">
        <w:rPr>
          <w:rFonts w:ascii="Times New Roman" w:hAnsi="Times New Roman"/>
          <w:spacing w:val="-3"/>
          <w:szCs w:val="24"/>
        </w:rPr>
        <w:t xml:space="preserve"> 2 Apr 2012.  </w:t>
      </w:r>
      <w:r w:rsidR="008E59A6">
        <w:rPr>
          <w:rFonts w:ascii="Times New Roman" w:hAnsi="Times New Roman"/>
          <w:spacing w:val="-3"/>
          <w:szCs w:val="24"/>
        </w:rPr>
        <w:t>d</w:t>
      </w:r>
      <w:r w:rsidR="00EF09DA">
        <w:rPr>
          <w:rFonts w:ascii="Times New Roman" w:hAnsi="Times New Roman"/>
          <w:spacing w:val="-3"/>
          <w:szCs w:val="24"/>
        </w:rPr>
        <w:t>oi:1002/ajim.22047</w:t>
      </w:r>
    </w:p>
    <w:p w:rsidR="00B872D7" w:rsidRDefault="00B872D7" w:rsidP="006E163D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F32A51" w:rsidRPr="00F32A51" w:rsidRDefault="00F32A51" w:rsidP="00F32A51">
      <w:pPr>
        <w:pStyle w:val="Title"/>
        <w:spacing w:line="240" w:lineRule="auto"/>
        <w:ind w:hanging="720"/>
        <w:rPr>
          <w:rFonts w:ascii="Times New Roman" w:hAnsi="Times New Roman"/>
          <w:i/>
          <w:sz w:val="24"/>
          <w:szCs w:val="24"/>
        </w:rPr>
      </w:pPr>
      <w:r w:rsidRPr="003E009B">
        <w:rPr>
          <w:rFonts w:ascii="Times New Roman" w:hAnsi="Times New Roman"/>
          <w:spacing w:val="-3"/>
          <w:sz w:val="24"/>
          <w:szCs w:val="24"/>
        </w:rPr>
        <w:t>Amelia Haviland, Rachel Burns, Wayne Gray, Teague Ruder, John Mendeloff. “</w:t>
      </w:r>
      <w:r w:rsidRPr="003E009B">
        <w:rPr>
          <w:rFonts w:ascii="Times New Roman" w:hAnsi="Times New Roman"/>
          <w:sz w:val="24"/>
          <w:szCs w:val="24"/>
        </w:rPr>
        <w:t xml:space="preserve">What Kinds of Injuries Do OSHA Inspections Prevent?”  </w:t>
      </w:r>
      <w:r w:rsidR="003D4880" w:rsidRPr="005F51A4">
        <w:rPr>
          <w:rFonts w:ascii="Times New Roman" w:hAnsi="Times New Roman"/>
          <w:i/>
          <w:sz w:val="24"/>
          <w:szCs w:val="24"/>
        </w:rPr>
        <w:t>Journal of Safety Research</w:t>
      </w:r>
      <w:r w:rsidR="003D4880">
        <w:rPr>
          <w:rFonts w:ascii="Times New Roman" w:hAnsi="Times New Roman"/>
          <w:sz w:val="24"/>
          <w:szCs w:val="24"/>
        </w:rPr>
        <w:t xml:space="preserve"> (2010) doi:10.1016/j.jsr.2010.03.005</w:t>
      </w:r>
    </w:p>
    <w:p w:rsidR="00F32A51" w:rsidRPr="003E009B" w:rsidRDefault="00F32A51" w:rsidP="00F32A51">
      <w:pPr>
        <w:pStyle w:val="Title"/>
        <w:spacing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65543E" w:rsidRDefault="0065543E" w:rsidP="0065543E">
      <w:pPr>
        <w:tabs>
          <w:tab w:val="left" w:pos="-720"/>
        </w:tabs>
        <w:suppressAutoHyphens/>
        <w:ind w:hanging="720"/>
        <w:rPr>
          <w:rFonts w:ascii="Times New Roman" w:hAnsi="Times New Roman"/>
          <w:i/>
          <w:szCs w:val="24"/>
        </w:rPr>
      </w:pPr>
      <w:r w:rsidRPr="003E009B">
        <w:rPr>
          <w:rFonts w:ascii="Times New Roman" w:hAnsi="Times New Roman"/>
          <w:szCs w:val="24"/>
        </w:rPr>
        <w:t xml:space="preserve">Hangsheng Liu, Rachel Burns, Agnes Schaefer, Teague Ruder, Christopher Nelson, Amelia Haviland, John Mendeloff. “The </w:t>
      </w:r>
      <w:smartTag w:uri="urn:schemas-microsoft-com:office:smarttags" w:element="place">
        <w:smartTag w:uri="urn:schemas-microsoft-com:office:smarttags" w:element="State">
          <w:r w:rsidRPr="003E009B">
            <w:rPr>
              <w:rFonts w:ascii="Times New Roman" w:hAnsi="Times New Roman"/>
              <w:szCs w:val="24"/>
            </w:rPr>
            <w:t>Pennsylvania</w:t>
          </w:r>
        </w:smartTag>
      </w:smartTag>
      <w:r w:rsidRPr="003E009B">
        <w:rPr>
          <w:rFonts w:ascii="Times New Roman" w:hAnsi="Times New Roman"/>
          <w:szCs w:val="24"/>
        </w:rPr>
        <w:t xml:space="preserve"> Certified Safety Committee Program: An Evaluation of Participation and Effects on Work Injury Rates</w:t>
      </w:r>
      <w:r>
        <w:rPr>
          <w:rFonts w:ascii="Times New Roman" w:hAnsi="Times New Roman"/>
          <w:szCs w:val="24"/>
        </w:rPr>
        <w:t xml:space="preserve">.”  </w:t>
      </w:r>
      <w:r w:rsidRPr="002D7A31">
        <w:rPr>
          <w:rFonts w:ascii="Times New Roman" w:hAnsi="Times New Roman"/>
          <w:i/>
          <w:szCs w:val="24"/>
        </w:rPr>
        <w:t>American Journal of Industrial Medicine</w:t>
      </w:r>
      <w:r w:rsidR="005F51A4">
        <w:rPr>
          <w:rFonts w:ascii="Times New Roman" w:hAnsi="Times New Roman"/>
          <w:szCs w:val="24"/>
        </w:rPr>
        <w:t xml:space="preserve"> </w:t>
      </w:r>
      <w:r w:rsidR="005F51A4" w:rsidRPr="005F51A4">
        <w:rPr>
          <w:rFonts w:ascii="Times New Roman" w:hAnsi="Times New Roman"/>
          <w:szCs w:val="24"/>
        </w:rPr>
        <w:t>(2010) 53:780-79</w:t>
      </w:r>
      <w:r w:rsidR="00C55139">
        <w:rPr>
          <w:rFonts w:ascii="Times New Roman" w:hAnsi="Times New Roman"/>
          <w:szCs w:val="24"/>
        </w:rPr>
        <w:t>1.</w:t>
      </w:r>
    </w:p>
    <w:p w:rsidR="0065543E" w:rsidRDefault="0065543E" w:rsidP="0065543E">
      <w:pPr>
        <w:tabs>
          <w:tab w:val="left" w:pos="-720"/>
        </w:tabs>
        <w:suppressAutoHyphens/>
        <w:ind w:hanging="720"/>
        <w:rPr>
          <w:rFonts w:ascii="Times New Roman" w:hAnsi="Times New Roman"/>
          <w:i/>
          <w:szCs w:val="24"/>
        </w:rPr>
      </w:pPr>
    </w:p>
    <w:p w:rsidR="002D7A31" w:rsidRPr="00783F88" w:rsidRDefault="002D7A31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Ki</w:t>
      </w:r>
      <w:r w:rsidR="00F32A51">
        <w:rPr>
          <w:rFonts w:ascii="Times New Roman" w:hAnsi="Times New Roman"/>
          <w:spacing w:val="-3"/>
          <w:szCs w:val="24"/>
        </w:rPr>
        <w:t>lko</w:t>
      </w:r>
      <w:r>
        <w:rPr>
          <w:rFonts w:ascii="Times New Roman" w:hAnsi="Times New Roman"/>
          <w:spacing w:val="-3"/>
          <w:szCs w:val="24"/>
        </w:rPr>
        <w:t xml:space="preserve">n Ko, John Mendeloff, </w:t>
      </w:r>
      <w:smartTag w:uri="urn:schemas-microsoft-com:office:smarttags" w:element="PersonName">
        <w:r>
          <w:rPr>
            <w:rFonts w:ascii="Times New Roman" w:hAnsi="Times New Roman"/>
            <w:spacing w:val="-3"/>
            <w:szCs w:val="24"/>
          </w:rPr>
          <w:t>Wayne Gray</w:t>
        </w:r>
      </w:smartTag>
      <w:r>
        <w:rPr>
          <w:rFonts w:ascii="Times New Roman" w:hAnsi="Times New Roman"/>
          <w:spacing w:val="-3"/>
          <w:szCs w:val="24"/>
        </w:rPr>
        <w:t xml:space="preserve">.  “The Effect of Inspection Sequence on Non-Compliance Found in OSHA Inspections.”  </w:t>
      </w:r>
      <w:r w:rsidRPr="002D7A31">
        <w:rPr>
          <w:rFonts w:ascii="Times New Roman" w:hAnsi="Times New Roman"/>
          <w:i/>
          <w:spacing w:val="-3"/>
          <w:szCs w:val="24"/>
        </w:rPr>
        <w:t>Regulation and Governance</w:t>
      </w:r>
      <w:r w:rsidR="00783F88">
        <w:rPr>
          <w:rFonts w:ascii="Times New Roman" w:hAnsi="Times New Roman"/>
          <w:spacing w:val="-3"/>
          <w:szCs w:val="24"/>
        </w:rPr>
        <w:t xml:space="preserve"> (2010)</w:t>
      </w:r>
      <w:r w:rsidR="00783F88" w:rsidRPr="00783F88">
        <w:rPr>
          <w:rFonts w:ascii="Times New Roman" w:hAnsi="Times New Roman"/>
          <w:spacing w:val="-3"/>
          <w:szCs w:val="24"/>
        </w:rPr>
        <w:t xml:space="preserve"> </w:t>
      </w:r>
      <w:r w:rsidR="00783F88">
        <w:rPr>
          <w:rFonts w:ascii="Times New Roman" w:hAnsi="Times New Roman"/>
          <w:spacing w:val="-3"/>
          <w:szCs w:val="24"/>
        </w:rPr>
        <w:t>4:48-70.</w:t>
      </w:r>
    </w:p>
    <w:p w:rsidR="002D7A31" w:rsidRDefault="002D7A31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B66F88" w:rsidRPr="003E009B" w:rsidRDefault="00B66F88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Nicholas G. Castle, John </w:t>
      </w:r>
      <w:smartTag w:uri="urn:schemas-microsoft-com:office:smarttags" w:element="PersonName">
        <w:r w:rsidRPr="003E009B">
          <w:rPr>
            <w:rFonts w:ascii="Times New Roman" w:hAnsi="Times New Roman"/>
            <w:spacing w:val="-3"/>
            <w:szCs w:val="24"/>
          </w:rPr>
          <w:t>Engberg, John</w:t>
        </w:r>
      </w:smartTag>
      <w:r w:rsidRPr="003E009B">
        <w:rPr>
          <w:rFonts w:ascii="Times New Roman" w:hAnsi="Times New Roman"/>
          <w:spacing w:val="-3"/>
          <w:szCs w:val="24"/>
        </w:rPr>
        <w:t xml:space="preserve"> Mendeloff, and Rachel Burns, “A National View of Workplace Injuries in Nursing Homes</w:t>
      </w:r>
      <w:r w:rsidR="006E163D">
        <w:rPr>
          <w:rFonts w:ascii="Times New Roman" w:hAnsi="Times New Roman"/>
          <w:spacing w:val="-3"/>
          <w:szCs w:val="24"/>
        </w:rPr>
        <w:t>.</w:t>
      </w:r>
      <w:r w:rsidRPr="003E009B">
        <w:rPr>
          <w:rFonts w:ascii="Times New Roman" w:hAnsi="Times New Roman"/>
          <w:spacing w:val="-3"/>
          <w:szCs w:val="24"/>
        </w:rPr>
        <w:t xml:space="preserve">” </w:t>
      </w:r>
      <w:r w:rsidRPr="003E009B">
        <w:rPr>
          <w:rFonts w:ascii="Times New Roman" w:hAnsi="Times New Roman"/>
          <w:i/>
          <w:spacing w:val="-3"/>
          <w:szCs w:val="24"/>
        </w:rPr>
        <w:t>Health Care Management Review</w:t>
      </w:r>
      <w:r w:rsidRPr="003E009B">
        <w:rPr>
          <w:rFonts w:ascii="Times New Roman" w:hAnsi="Times New Roman"/>
          <w:spacing w:val="-3"/>
          <w:szCs w:val="24"/>
        </w:rPr>
        <w:t xml:space="preserve"> (2009) 34:92-103.</w:t>
      </w:r>
    </w:p>
    <w:p w:rsidR="00B66F88" w:rsidRPr="003E009B" w:rsidRDefault="00B66F88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6D3E08" w:rsidRPr="003E009B" w:rsidRDefault="006D3E08" w:rsidP="003E009B">
      <w:pPr>
        <w:ind w:hanging="720"/>
        <w:rPr>
          <w:rFonts w:ascii="Times New Roman" w:hAnsi="Times New Roman"/>
          <w:szCs w:val="24"/>
        </w:rPr>
      </w:pPr>
      <w:r w:rsidRPr="003E009B">
        <w:rPr>
          <w:rFonts w:ascii="Times New Roman" w:hAnsi="Times New Roman"/>
          <w:szCs w:val="24"/>
        </w:rPr>
        <w:t xml:space="preserve">John Mendeloff, “Discussion Report:  Do We Try to Teach Our Students Too Much?” </w:t>
      </w:r>
      <w:r w:rsidRPr="003E009B">
        <w:rPr>
          <w:rFonts w:ascii="Times New Roman" w:hAnsi="Times New Roman"/>
          <w:i/>
          <w:szCs w:val="24"/>
        </w:rPr>
        <w:t>Journal of Policy Analysis and Management</w:t>
      </w:r>
      <w:r w:rsidRPr="003E009B">
        <w:rPr>
          <w:rFonts w:ascii="Times New Roman" w:hAnsi="Times New Roman"/>
          <w:szCs w:val="24"/>
        </w:rPr>
        <w:t>, 27;3 (2008)</w:t>
      </w:r>
      <w:r w:rsidR="003044C7" w:rsidRPr="003E009B">
        <w:rPr>
          <w:rFonts w:ascii="Times New Roman" w:hAnsi="Times New Roman"/>
          <w:szCs w:val="24"/>
        </w:rPr>
        <w:t>.</w:t>
      </w:r>
      <w:r w:rsidRPr="003E009B">
        <w:rPr>
          <w:rFonts w:ascii="Times New Roman" w:hAnsi="Times New Roman"/>
          <w:szCs w:val="24"/>
        </w:rPr>
        <w:t xml:space="preserve">  </w:t>
      </w:r>
    </w:p>
    <w:p w:rsidR="006D3E08" w:rsidRPr="003E009B" w:rsidRDefault="006D3E08" w:rsidP="003E009B">
      <w:pPr>
        <w:ind w:left="720" w:hanging="720"/>
        <w:rPr>
          <w:rFonts w:ascii="Times New Roman" w:hAnsi="Times New Roman"/>
          <w:szCs w:val="24"/>
        </w:rPr>
      </w:pPr>
    </w:p>
    <w:p w:rsidR="006D3E08" w:rsidRPr="003E009B" w:rsidRDefault="006D3E08" w:rsidP="003E009B">
      <w:pPr>
        <w:ind w:hanging="720"/>
        <w:rPr>
          <w:rFonts w:ascii="Times New Roman" w:hAnsi="Times New Roman"/>
          <w:szCs w:val="24"/>
        </w:rPr>
      </w:pPr>
      <w:r w:rsidRPr="003E009B">
        <w:rPr>
          <w:rFonts w:ascii="Times New Roman" w:hAnsi="Times New Roman"/>
          <w:szCs w:val="24"/>
        </w:rPr>
        <w:t xml:space="preserve">Ulrike Hotopp, with John Mendeloff, Sandra Sinclair, Emile Tompa, Dorte Eltard, Birgit Koeper, and Alan Clayton, “The institutional and regulatory settings for occupational health and safety:  an international survey,” Chapter 6 in </w:t>
      </w:r>
      <w:r w:rsidRPr="003E009B">
        <w:rPr>
          <w:rFonts w:ascii="Times New Roman" w:hAnsi="Times New Roman"/>
          <w:i/>
          <w:szCs w:val="24"/>
        </w:rPr>
        <w:t>Economic Evaluation of Interventions for Occupational Health and Safety</w:t>
      </w:r>
      <w:r w:rsidRPr="003E009B">
        <w:rPr>
          <w:rFonts w:ascii="Times New Roman" w:hAnsi="Times New Roman"/>
          <w:szCs w:val="24"/>
        </w:rPr>
        <w:t>, eds. Emile Tompa and Anthony Culyer (Oxford University Press, 2008)   I wrote the section on the United States.</w:t>
      </w:r>
    </w:p>
    <w:p w:rsidR="006D3E08" w:rsidRPr="003E009B" w:rsidRDefault="006D3E08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6A348D" w:rsidRPr="003E009B" w:rsidRDefault="00C3432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Wayne B. Gray and John Mendeloff, “The Declining Effects of OSHA Inspections on Manufacturing Injuries, 1979-1998</w:t>
      </w:r>
      <w:r w:rsidR="006E163D">
        <w:rPr>
          <w:rFonts w:ascii="Times New Roman" w:hAnsi="Times New Roman"/>
          <w:spacing w:val="-3"/>
          <w:szCs w:val="24"/>
        </w:rPr>
        <w:t>.</w:t>
      </w:r>
      <w:r w:rsidRPr="003E009B">
        <w:rPr>
          <w:rFonts w:ascii="Times New Roman" w:hAnsi="Times New Roman"/>
          <w:spacing w:val="-3"/>
          <w:szCs w:val="24"/>
        </w:rPr>
        <w:t>”</w:t>
      </w:r>
      <w:r w:rsidR="00343531" w:rsidRPr="003E009B">
        <w:rPr>
          <w:rFonts w:ascii="Times New Roman" w:hAnsi="Times New Roman"/>
          <w:spacing w:val="-3"/>
          <w:szCs w:val="24"/>
        </w:rPr>
        <w:t xml:space="preserve"> </w:t>
      </w:r>
      <w:r w:rsidRPr="003E009B">
        <w:rPr>
          <w:rFonts w:ascii="Times New Roman" w:hAnsi="Times New Roman"/>
          <w:i/>
          <w:spacing w:val="-3"/>
          <w:szCs w:val="24"/>
        </w:rPr>
        <w:t>Industrial and Labor Relations Review</w:t>
      </w:r>
      <w:r w:rsidRPr="003E009B">
        <w:rPr>
          <w:rFonts w:ascii="Times New Roman" w:hAnsi="Times New Roman"/>
          <w:spacing w:val="-3"/>
          <w:szCs w:val="24"/>
        </w:rPr>
        <w:t xml:space="preserve"> </w:t>
      </w:r>
      <w:r w:rsidR="008F0B22" w:rsidRPr="003E009B">
        <w:rPr>
          <w:rFonts w:ascii="Times New Roman" w:hAnsi="Times New Roman"/>
          <w:spacing w:val="-3"/>
          <w:szCs w:val="24"/>
        </w:rPr>
        <w:t>(</w:t>
      </w:r>
      <w:r w:rsidRPr="003E009B">
        <w:rPr>
          <w:rFonts w:ascii="Times New Roman" w:hAnsi="Times New Roman"/>
          <w:spacing w:val="-3"/>
          <w:szCs w:val="24"/>
        </w:rPr>
        <w:t>2005</w:t>
      </w:r>
      <w:r w:rsidR="008F0B22" w:rsidRPr="003E009B">
        <w:rPr>
          <w:rFonts w:ascii="Times New Roman" w:hAnsi="Times New Roman"/>
          <w:spacing w:val="-3"/>
          <w:szCs w:val="24"/>
        </w:rPr>
        <w:t>) 58:781-587</w:t>
      </w:r>
      <w:r w:rsidRPr="003E009B">
        <w:rPr>
          <w:rFonts w:ascii="Times New Roman" w:hAnsi="Times New Roman"/>
          <w:spacing w:val="-3"/>
          <w:szCs w:val="24"/>
        </w:rPr>
        <w:t>.</w:t>
      </w:r>
    </w:p>
    <w:p w:rsidR="00C34324" w:rsidRPr="003E009B" w:rsidRDefault="00C3432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 and Wayne </w:t>
      </w:r>
      <w:r w:rsidR="00C34324" w:rsidRPr="003E009B">
        <w:rPr>
          <w:rFonts w:ascii="Times New Roman" w:hAnsi="Times New Roman"/>
          <w:spacing w:val="-3"/>
          <w:szCs w:val="24"/>
        </w:rPr>
        <w:t xml:space="preserve">B. </w:t>
      </w:r>
      <w:r w:rsidRPr="003E009B">
        <w:rPr>
          <w:rFonts w:ascii="Times New Roman" w:hAnsi="Times New Roman"/>
          <w:spacing w:val="-3"/>
          <w:szCs w:val="24"/>
        </w:rPr>
        <w:t>Gray,</w:t>
      </w:r>
      <w:r w:rsidR="006A348D" w:rsidRPr="003E009B">
        <w:rPr>
          <w:rFonts w:ascii="Times New Roman" w:hAnsi="Times New Roman"/>
          <w:spacing w:val="-3"/>
          <w:szCs w:val="24"/>
        </w:rPr>
        <w:t xml:space="preserve"> “</w:t>
      </w:r>
      <w:r w:rsidRPr="003E009B">
        <w:rPr>
          <w:rFonts w:ascii="Times New Roman" w:hAnsi="Times New Roman"/>
          <w:spacing w:val="-3"/>
          <w:szCs w:val="24"/>
        </w:rPr>
        <w:t xml:space="preserve">Inside the Black Box:  How </w:t>
      </w:r>
      <w:r w:rsidR="00C34324" w:rsidRPr="003E009B">
        <w:rPr>
          <w:rFonts w:ascii="Times New Roman" w:hAnsi="Times New Roman"/>
          <w:spacing w:val="-3"/>
          <w:szCs w:val="24"/>
        </w:rPr>
        <w:t xml:space="preserve">do </w:t>
      </w:r>
      <w:r w:rsidRPr="003E009B">
        <w:rPr>
          <w:rFonts w:ascii="Times New Roman" w:hAnsi="Times New Roman"/>
          <w:spacing w:val="-3"/>
          <w:szCs w:val="24"/>
        </w:rPr>
        <w:t xml:space="preserve">OSHA </w:t>
      </w:r>
      <w:r w:rsidR="00C34324" w:rsidRPr="003E009B">
        <w:rPr>
          <w:rFonts w:ascii="Times New Roman" w:hAnsi="Times New Roman"/>
          <w:spacing w:val="-3"/>
          <w:szCs w:val="24"/>
        </w:rPr>
        <w:t>Inspections Lead</w:t>
      </w:r>
      <w:r w:rsidR="008F0B22" w:rsidRPr="003E009B">
        <w:rPr>
          <w:rFonts w:ascii="Times New Roman" w:hAnsi="Times New Roman"/>
          <w:spacing w:val="-3"/>
          <w:szCs w:val="24"/>
        </w:rPr>
        <w:t xml:space="preserve"> </w:t>
      </w:r>
      <w:r w:rsidR="00C34324" w:rsidRPr="003E009B">
        <w:rPr>
          <w:rFonts w:ascii="Times New Roman" w:hAnsi="Times New Roman"/>
          <w:spacing w:val="-3"/>
          <w:szCs w:val="24"/>
        </w:rPr>
        <w:t xml:space="preserve"> to Reductions in</w:t>
      </w:r>
      <w:r w:rsidRPr="003E009B">
        <w:rPr>
          <w:rFonts w:ascii="Times New Roman" w:hAnsi="Times New Roman"/>
          <w:spacing w:val="-3"/>
          <w:szCs w:val="24"/>
        </w:rPr>
        <w:t xml:space="preserve">  Injuries</w:t>
      </w:r>
      <w:r w:rsidR="00C34324" w:rsidRPr="003E009B">
        <w:rPr>
          <w:rFonts w:ascii="Times New Roman" w:hAnsi="Times New Roman"/>
          <w:spacing w:val="-3"/>
          <w:szCs w:val="24"/>
        </w:rPr>
        <w:t>?</w:t>
      </w:r>
      <w:r w:rsidR="006A348D" w:rsidRPr="003E009B">
        <w:rPr>
          <w:rFonts w:ascii="Times New Roman" w:hAnsi="Times New Roman"/>
          <w:spacing w:val="-3"/>
          <w:szCs w:val="24"/>
        </w:rPr>
        <w:t>”</w:t>
      </w:r>
      <w:r w:rsidRPr="003E009B">
        <w:rPr>
          <w:rFonts w:ascii="Times New Roman" w:hAnsi="Times New Roman"/>
          <w:spacing w:val="-3"/>
          <w:szCs w:val="24"/>
        </w:rPr>
        <w:t xml:space="preserve"> </w:t>
      </w:r>
      <w:r w:rsidRPr="003E009B">
        <w:rPr>
          <w:rFonts w:ascii="Times New Roman" w:hAnsi="Times New Roman"/>
          <w:i/>
          <w:spacing w:val="-3"/>
          <w:szCs w:val="24"/>
        </w:rPr>
        <w:t>Law and Policy</w:t>
      </w:r>
      <w:r w:rsidR="006A348D" w:rsidRPr="003E009B">
        <w:rPr>
          <w:rFonts w:ascii="Times New Roman" w:hAnsi="Times New Roman"/>
          <w:spacing w:val="-3"/>
          <w:szCs w:val="24"/>
        </w:rPr>
        <w:t xml:space="preserve"> </w:t>
      </w:r>
      <w:r w:rsidR="00C34324" w:rsidRPr="003E009B">
        <w:rPr>
          <w:rFonts w:ascii="Times New Roman" w:hAnsi="Times New Roman"/>
          <w:spacing w:val="-3"/>
          <w:szCs w:val="24"/>
        </w:rPr>
        <w:t>(2005) 27:219-237</w:t>
      </w:r>
    </w:p>
    <w:p w:rsidR="006A348D" w:rsidRPr="003E009B" w:rsidRDefault="006A348D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6A348D" w:rsidRPr="003E009B" w:rsidRDefault="006A348D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Kilkon Ko, Mark Roberts, Margaret Byrne, Mary Amanda Dew, “Organ Procurement as a Health Investment,” </w:t>
      </w:r>
      <w:r w:rsidR="00C34324" w:rsidRPr="003E009B">
        <w:rPr>
          <w:rFonts w:ascii="Times New Roman" w:hAnsi="Times New Roman"/>
          <w:i/>
          <w:spacing w:val="-3"/>
          <w:szCs w:val="24"/>
        </w:rPr>
        <w:t>T</w:t>
      </w:r>
      <w:r w:rsidRPr="003E009B">
        <w:rPr>
          <w:rFonts w:ascii="Times New Roman" w:hAnsi="Times New Roman"/>
          <w:i/>
          <w:spacing w:val="-3"/>
          <w:szCs w:val="24"/>
        </w:rPr>
        <w:t>ransplantation</w:t>
      </w:r>
      <w:r w:rsidR="008F0B22" w:rsidRPr="003E009B">
        <w:rPr>
          <w:rFonts w:ascii="Times New Roman" w:hAnsi="Times New Roman"/>
          <w:spacing w:val="-3"/>
          <w:szCs w:val="24"/>
        </w:rPr>
        <w:t xml:space="preserve"> (2004) </w:t>
      </w:r>
      <w:r w:rsidRPr="003E009B">
        <w:rPr>
          <w:rFonts w:ascii="Times New Roman" w:hAnsi="Times New Roman"/>
          <w:spacing w:val="-3"/>
          <w:szCs w:val="24"/>
        </w:rPr>
        <w:t xml:space="preserve"> </w:t>
      </w:r>
    </w:p>
    <w:p w:rsidR="00C34324" w:rsidRPr="003E009B" w:rsidRDefault="00C3432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6A348D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bookmarkStart w:id="1" w:name="OLE_LINK1"/>
      <w:bookmarkStart w:id="2" w:name="OLE_LINK2"/>
      <w:r w:rsidRPr="003E009B">
        <w:rPr>
          <w:rFonts w:ascii="Times New Roman" w:hAnsi="Times New Roman"/>
          <w:spacing w:val="-3"/>
          <w:szCs w:val="24"/>
        </w:rPr>
        <w:t xml:space="preserve">Si Kyung Seong and John Mendeloff, “Assessing the Accuracy of OSHA’s Projections of the Benefits of New Safety Standards,” </w:t>
      </w:r>
      <w:r w:rsidRPr="003E009B">
        <w:rPr>
          <w:rFonts w:ascii="Times New Roman" w:hAnsi="Times New Roman"/>
          <w:i/>
          <w:spacing w:val="-3"/>
          <w:szCs w:val="24"/>
        </w:rPr>
        <w:t>American Journal of Industrial Medicine</w:t>
      </w:r>
      <w:r w:rsidRPr="003E009B">
        <w:rPr>
          <w:rFonts w:ascii="Times New Roman" w:hAnsi="Times New Roman"/>
          <w:spacing w:val="-3"/>
          <w:szCs w:val="24"/>
          <w:u w:val="single"/>
        </w:rPr>
        <w:t xml:space="preserve"> </w:t>
      </w:r>
      <w:r w:rsidRPr="003E009B">
        <w:rPr>
          <w:rFonts w:ascii="Times New Roman" w:hAnsi="Times New Roman"/>
          <w:spacing w:val="-3"/>
          <w:szCs w:val="24"/>
        </w:rPr>
        <w:t xml:space="preserve"> (2004) 45:313-328.</w:t>
      </w:r>
    </w:p>
    <w:bookmarkEnd w:id="1"/>
    <w:bookmarkEnd w:id="2"/>
    <w:p w:rsidR="006A348D" w:rsidRPr="003E009B" w:rsidRDefault="006A348D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6A348D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“Regulatory Approaches to Preventing Workplace Injury,” pp. 205-226 in </w:t>
      </w:r>
      <w:r w:rsidRPr="003E009B">
        <w:rPr>
          <w:rFonts w:ascii="Times New Roman" w:hAnsi="Times New Roman"/>
          <w:i/>
          <w:spacing w:val="-3"/>
          <w:szCs w:val="24"/>
        </w:rPr>
        <w:t>Preventing and Managing Disabling Injuries at Work</w:t>
      </w:r>
      <w:r w:rsidRPr="003E009B">
        <w:rPr>
          <w:rFonts w:ascii="Times New Roman" w:hAnsi="Times New Roman"/>
          <w:spacing w:val="-3"/>
          <w:szCs w:val="24"/>
        </w:rPr>
        <w:t>, eds., Terence Sullivan and John Frank (</w:t>
      </w:r>
      <w:smartTag w:uri="urn:schemas-microsoft-com:office:smarttags" w:element="City">
        <w:r w:rsidRPr="003E009B">
          <w:rPr>
            <w:rFonts w:ascii="Times New Roman" w:hAnsi="Times New Roman"/>
            <w:spacing w:val="-3"/>
            <w:szCs w:val="24"/>
          </w:rPr>
          <w:t>Taylor</w:t>
        </w:r>
      </w:smartTag>
      <w:r w:rsidRPr="003E009B">
        <w:rPr>
          <w:rFonts w:ascii="Times New Roman" w:hAnsi="Times New Roman"/>
          <w:spacing w:val="-3"/>
          <w:szCs w:val="24"/>
        </w:rPr>
        <w:t xml:space="preserve"> &amp; Francis, </w:t>
      </w:r>
      <w:smartTag w:uri="urn:schemas-microsoft-com:office:smarttags" w:element="City">
        <w:smartTag w:uri="urn:schemas-microsoft-com:office:smarttags" w:element="place">
          <w:r w:rsidRPr="003E009B">
            <w:rPr>
              <w:rFonts w:ascii="Times New Roman" w:hAnsi="Times New Roman"/>
              <w:spacing w:val="-3"/>
              <w:szCs w:val="24"/>
            </w:rPr>
            <w:t>London</w:t>
          </w:r>
        </w:smartTag>
      </w:smartTag>
      <w:r w:rsidRPr="003E009B">
        <w:rPr>
          <w:rFonts w:ascii="Times New Roman" w:hAnsi="Times New Roman"/>
          <w:spacing w:val="-3"/>
          <w:szCs w:val="24"/>
        </w:rPr>
        <w:t>: 2003).</w:t>
      </w:r>
    </w:p>
    <w:p w:rsidR="006A348D" w:rsidRPr="003E009B" w:rsidRDefault="006A348D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Jeffrey S. Smith and John Mendeloff, </w:t>
      </w:r>
      <w:r w:rsidR="00100069" w:rsidRPr="003E009B">
        <w:rPr>
          <w:rFonts w:ascii="Times New Roman" w:hAnsi="Times New Roman"/>
          <w:spacing w:val="-3"/>
          <w:szCs w:val="24"/>
        </w:rPr>
        <w:t>"A Quantitative Analysis of Factors Affecting PELs and TLVs for Carcinogens</w:t>
      </w:r>
      <w:r w:rsidR="006E163D">
        <w:rPr>
          <w:rFonts w:ascii="Times New Roman" w:hAnsi="Times New Roman"/>
          <w:spacing w:val="-3"/>
          <w:szCs w:val="24"/>
        </w:rPr>
        <w:t>.</w:t>
      </w:r>
      <w:r w:rsidR="00100069" w:rsidRPr="003E009B">
        <w:rPr>
          <w:rFonts w:ascii="Times New Roman" w:hAnsi="Times New Roman"/>
          <w:spacing w:val="-3"/>
          <w:szCs w:val="24"/>
        </w:rPr>
        <w:t xml:space="preserve">" </w:t>
      </w:r>
      <w:r w:rsidR="00100069" w:rsidRPr="003E009B">
        <w:rPr>
          <w:rFonts w:ascii="Times New Roman" w:hAnsi="Times New Roman"/>
          <w:i/>
          <w:spacing w:val="-3"/>
          <w:szCs w:val="24"/>
        </w:rPr>
        <w:t>Risk Analysis</w:t>
      </w:r>
      <w:r w:rsidR="00100069" w:rsidRPr="003E009B">
        <w:rPr>
          <w:rFonts w:ascii="Times New Roman" w:hAnsi="Times New Roman"/>
          <w:spacing w:val="-3"/>
          <w:szCs w:val="24"/>
        </w:rPr>
        <w:t>, December, 1999.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  <w:u w:val="single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“Review Essay on Policy Analysis Texts,” </w:t>
      </w:r>
      <w:r w:rsidR="00100069" w:rsidRPr="003E009B">
        <w:rPr>
          <w:rFonts w:ascii="Times New Roman" w:hAnsi="Times New Roman"/>
          <w:i/>
          <w:spacing w:val="-3"/>
          <w:szCs w:val="24"/>
        </w:rPr>
        <w:t>Journal of Policy Analysis and Management</w:t>
      </w:r>
      <w:r w:rsidR="00100069" w:rsidRPr="003E009B">
        <w:rPr>
          <w:rFonts w:ascii="Times New Roman" w:hAnsi="Times New Roman"/>
          <w:spacing w:val="-3"/>
          <w:szCs w:val="24"/>
        </w:rPr>
        <w:t>, Spring 1998, pp, 348-355.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Sarah Scholle, Kelly Kelleher, George Childs, John Mendeloff, William Gardner,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"Changes in Medicaid Managed Care Enrollment Among Children," </w:t>
      </w:r>
      <w:r w:rsidR="00100069" w:rsidRPr="003E009B">
        <w:rPr>
          <w:rFonts w:ascii="Times New Roman" w:hAnsi="Times New Roman"/>
          <w:i/>
          <w:spacing w:val="-3"/>
          <w:szCs w:val="24"/>
        </w:rPr>
        <w:t>Health Affairs</w:t>
      </w:r>
      <w:r w:rsidR="00100069" w:rsidRPr="003E009B">
        <w:rPr>
          <w:rFonts w:ascii="Times New Roman" w:hAnsi="Times New Roman"/>
          <w:spacing w:val="-3"/>
          <w:szCs w:val="24"/>
        </w:rPr>
        <w:t>, March-April, 1997, pp. 164-170.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"Decision Analysis and FDA Drug Review:  A Proposal for Shadow Advisory Committees," </w:t>
      </w:r>
      <w:r w:rsidR="00100069" w:rsidRPr="003E009B">
        <w:rPr>
          <w:rFonts w:ascii="Times New Roman" w:hAnsi="Times New Roman"/>
          <w:i/>
          <w:spacing w:val="-3"/>
          <w:szCs w:val="24"/>
        </w:rPr>
        <w:t>Risk</w:t>
      </w:r>
      <w:r w:rsidR="00100069" w:rsidRPr="003E009B">
        <w:rPr>
          <w:rFonts w:ascii="Times New Roman" w:hAnsi="Times New Roman"/>
          <w:spacing w:val="-3"/>
          <w:szCs w:val="24"/>
        </w:rPr>
        <w:t>, Summer, 1995, pp. 203-214.</w:t>
      </w:r>
    </w:p>
    <w:p w:rsidR="00DD622E" w:rsidRDefault="00DD622E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Edward H. Hannan, John Mendeloff, Louise Farrell, C. Gene Cayten, and Jane G. Murphy, 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"Multivariate Models for Predicting Survival of Trauma Patients with </w:t>
      </w:r>
      <w:smartTag w:uri="urn:schemas-microsoft-com:office:smarttags" w:element="PlaceName">
        <w:smartTag w:uri="urn:schemas-microsoft-com:office:smarttags" w:element="place">
          <w:r w:rsidR="00100069" w:rsidRPr="003E009B">
            <w:rPr>
              <w:rFonts w:ascii="Times New Roman" w:hAnsi="Times New Roman"/>
              <w:spacing w:val="-3"/>
              <w:szCs w:val="24"/>
            </w:rPr>
            <w:t>Low</w:t>
          </w:r>
        </w:smartTag>
        <w:r w:rsidR="00100069" w:rsidRPr="003E009B">
          <w:rPr>
            <w:rFonts w:ascii="Times New Roman" w:hAnsi="Times New Roman"/>
            <w:spacing w:val="-3"/>
            <w:szCs w:val="24"/>
          </w:rPr>
          <w:t xml:space="preserve"> </w:t>
        </w:r>
        <w:smartTag w:uri="urn:schemas-microsoft-com:office:smarttags" w:element="PlaceType">
          <w:r w:rsidR="00100069" w:rsidRPr="003E009B">
            <w:rPr>
              <w:rFonts w:ascii="Times New Roman" w:hAnsi="Times New Roman"/>
              <w:spacing w:val="-3"/>
              <w:szCs w:val="24"/>
            </w:rPr>
            <w:t>Falls</w:t>
          </w:r>
        </w:smartTag>
      </w:smartTag>
      <w:r w:rsidR="00100069" w:rsidRPr="003E009B">
        <w:rPr>
          <w:rFonts w:ascii="Times New Roman" w:hAnsi="Times New Roman"/>
          <w:spacing w:val="-3"/>
          <w:szCs w:val="24"/>
        </w:rPr>
        <w:t xml:space="preserve">:  The Impact of Gender and Pre-Existing Conditions," </w:t>
      </w:r>
      <w:r w:rsidR="00100069" w:rsidRPr="003E009B">
        <w:rPr>
          <w:rFonts w:ascii="Times New Roman" w:hAnsi="Times New Roman"/>
          <w:i/>
          <w:spacing w:val="-3"/>
          <w:szCs w:val="24"/>
        </w:rPr>
        <w:t>Journal of Trauma</w:t>
      </w:r>
      <w:r w:rsidR="00100069" w:rsidRPr="003E009B">
        <w:rPr>
          <w:rFonts w:ascii="Times New Roman" w:hAnsi="Times New Roman"/>
          <w:spacing w:val="-3"/>
          <w:szCs w:val="24"/>
        </w:rPr>
        <w:t>, 38:697-704, 1995.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Edward H. Hannan, John Mendeloff, Louise Farrell, C. Gene Cayten, and Jane G. Murphy.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"Validation of TRISS and </w:t>
      </w:r>
      <w:smartTag w:uri="urn:schemas-microsoft-com:office:smarttags" w:element="place">
        <w:r w:rsidR="00100069" w:rsidRPr="003E009B">
          <w:rPr>
            <w:rFonts w:ascii="Times New Roman" w:hAnsi="Times New Roman"/>
            <w:spacing w:val="-3"/>
            <w:szCs w:val="24"/>
          </w:rPr>
          <w:t>ASCOT</w:t>
        </w:r>
      </w:smartTag>
      <w:r w:rsidR="00100069" w:rsidRPr="003E009B">
        <w:rPr>
          <w:rFonts w:ascii="Times New Roman" w:hAnsi="Times New Roman"/>
          <w:spacing w:val="-3"/>
          <w:szCs w:val="24"/>
        </w:rPr>
        <w:t xml:space="preserve"> Using a Non-MTOS Trauma Registry</w:t>
      </w:r>
      <w:r w:rsidR="006E163D">
        <w:rPr>
          <w:rFonts w:ascii="Times New Roman" w:hAnsi="Times New Roman"/>
          <w:spacing w:val="-3"/>
          <w:szCs w:val="24"/>
        </w:rPr>
        <w:t>.</w:t>
      </w:r>
      <w:r w:rsidR="00100069" w:rsidRPr="003E009B">
        <w:rPr>
          <w:rFonts w:ascii="Times New Roman" w:hAnsi="Times New Roman"/>
          <w:spacing w:val="-3"/>
          <w:szCs w:val="24"/>
        </w:rPr>
        <w:t xml:space="preserve">" </w:t>
      </w:r>
      <w:r w:rsidR="00100069" w:rsidRPr="003E009B">
        <w:rPr>
          <w:rFonts w:ascii="Times New Roman" w:hAnsi="Times New Roman"/>
          <w:i/>
          <w:spacing w:val="-3"/>
          <w:szCs w:val="24"/>
        </w:rPr>
        <w:t>Journal of Trauma</w:t>
      </w:r>
      <w:r w:rsidR="00100069" w:rsidRPr="003E009B">
        <w:rPr>
          <w:rFonts w:ascii="Times New Roman" w:hAnsi="Times New Roman"/>
          <w:spacing w:val="-3"/>
          <w:szCs w:val="24"/>
        </w:rPr>
        <w:t>, 38:83-88, 1995.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"Overcoming Barriers to Better Regulation," </w:t>
      </w:r>
      <w:r w:rsidR="00100069" w:rsidRPr="003E009B">
        <w:rPr>
          <w:rFonts w:ascii="Times New Roman" w:hAnsi="Times New Roman"/>
          <w:i/>
          <w:spacing w:val="-3"/>
          <w:szCs w:val="24"/>
        </w:rPr>
        <w:t>Law and Social Inquiry</w:t>
      </w:r>
      <w:r w:rsidR="00100069" w:rsidRPr="003E009B">
        <w:rPr>
          <w:rFonts w:ascii="Times New Roman" w:hAnsi="Times New Roman"/>
          <w:spacing w:val="-3"/>
          <w:szCs w:val="24"/>
        </w:rPr>
        <w:t xml:space="preserve"> 18:4 (1993), pp. 711-729.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>“The Feasibility of Strict and Extensive Rulemaking</w:t>
      </w:r>
      <w:r w:rsidR="006E163D">
        <w:rPr>
          <w:rFonts w:ascii="Times New Roman" w:hAnsi="Times New Roman"/>
          <w:spacing w:val="-3"/>
          <w:szCs w:val="24"/>
        </w:rPr>
        <w:t>.</w:t>
      </w:r>
      <w:r w:rsidR="00100069" w:rsidRPr="003E009B">
        <w:rPr>
          <w:rFonts w:ascii="Times New Roman" w:hAnsi="Times New Roman"/>
          <w:spacing w:val="-3"/>
          <w:szCs w:val="24"/>
        </w:rPr>
        <w:t xml:space="preserve">” </w:t>
      </w:r>
      <w:r w:rsidR="00100069" w:rsidRPr="003E009B">
        <w:rPr>
          <w:rFonts w:ascii="Times New Roman" w:hAnsi="Times New Roman"/>
          <w:i/>
          <w:spacing w:val="-3"/>
          <w:szCs w:val="24"/>
        </w:rPr>
        <w:t>Journal of Health Politics, Policy, &amp; Law</w:t>
      </w:r>
      <w:r w:rsidR="00100069" w:rsidRPr="003E009B">
        <w:rPr>
          <w:rFonts w:ascii="Times New Roman" w:hAnsi="Times New Roman"/>
          <w:spacing w:val="-3"/>
          <w:szCs w:val="24"/>
        </w:rPr>
        <w:t>, 16:19-24, 1991.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"Comment on 'Implications of OSHA's Reliance on TLVs in Developing the Air Contaminants Standard'," </w:t>
      </w:r>
      <w:r w:rsidR="00100069" w:rsidRPr="003E009B">
        <w:rPr>
          <w:rFonts w:ascii="Times New Roman" w:hAnsi="Times New Roman"/>
          <w:i/>
          <w:spacing w:val="-3"/>
          <w:szCs w:val="24"/>
        </w:rPr>
        <w:t>American Journal of Industrial Medicine</w:t>
      </w:r>
      <w:r w:rsidR="00100069" w:rsidRPr="003E009B">
        <w:rPr>
          <w:rFonts w:ascii="Times New Roman" w:hAnsi="Times New Roman"/>
          <w:spacing w:val="-3"/>
          <w:szCs w:val="24"/>
        </w:rPr>
        <w:t>, 19:681-</w:t>
      </w:r>
      <w:r w:rsidR="002D4387">
        <w:rPr>
          <w:rFonts w:ascii="Times New Roman" w:hAnsi="Times New Roman"/>
          <w:spacing w:val="-3"/>
          <w:szCs w:val="24"/>
        </w:rPr>
        <w:t>6</w:t>
      </w:r>
      <w:r w:rsidR="00100069" w:rsidRPr="003E009B">
        <w:rPr>
          <w:rFonts w:ascii="Times New Roman" w:hAnsi="Times New Roman"/>
          <w:spacing w:val="-3"/>
          <w:szCs w:val="24"/>
        </w:rPr>
        <w:t>83, 1991.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Colene Byrne and Richard Freeman.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"Trends in Kidney Transplantation and Procurement in </w:t>
      </w:r>
      <w:smartTag w:uri="urn:schemas-microsoft-com:office:smarttags" w:element="PlaceName">
        <w:r w:rsidR="00100069" w:rsidRPr="003E009B">
          <w:rPr>
            <w:rFonts w:ascii="Times New Roman" w:hAnsi="Times New Roman"/>
            <w:spacing w:val="-3"/>
            <w:szCs w:val="24"/>
          </w:rPr>
          <w:t>New York</w:t>
        </w:r>
      </w:smartTag>
      <w:r w:rsidR="00100069" w:rsidRPr="003E009B">
        <w:rPr>
          <w:rFonts w:ascii="Times New Roman" w:hAnsi="Times New Roman"/>
          <w:spacing w:val="-3"/>
          <w:szCs w:val="24"/>
        </w:rPr>
        <w:t xml:space="preserve"> </w:t>
      </w:r>
      <w:smartTag w:uri="urn:schemas-microsoft-com:office:smarttags" w:element="PlaceType">
        <w:r w:rsidR="00100069" w:rsidRPr="003E009B">
          <w:rPr>
            <w:rFonts w:ascii="Times New Roman" w:hAnsi="Times New Roman"/>
            <w:spacing w:val="-3"/>
            <w:szCs w:val="24"/>
          </w:rPr>
          <w:t>State</w:t>
        </w:r>
      </w:smartTag>
      <w:r w:rsidR="00100069" w:rsidRPr="003E009B">
        <w:rPr>
          <w:rFonts w:ascii="Times New Roman" w:hAnsi="Times New Roman"/>
          <w:spacing w:val="-3"/>
          <w:szCs w:val="24"/>
        </w:rPr>
        <w:t xml:space="preserve">," </w:t>
      </w:r>
      <w:smartTag w:uri="urn:schemas-microsoft-com:office:smarttags" w:element="place">
        <w:smartTag w:uri="urn:schemas-microsoft-com:office:smarttags" w:element="State">
          <w:r w:rsidR="00100069" w:rsidRPr="003E009B">
            <w:rPr>
              <w:rFonts w:ascii="Times New Roman" w:hAnsi="Times New Roman"/>
              <w:i/>
              <w:spacing w:val="-3"/>
              <w:szCs w:val="24"/>
            </w:rPr>
            <w:t>New York</w:t>
          </w:r>
        </w:smartTag>
      </w:smartTag>
      <w:r w:rsidR="00100069" w:rsidRPr="003E009B">
        <w:rPr>
          <w:rFonts w:ascii="Times New Roman" w:hAnsi="Times New Roman"/>
          <w:i/>
          <w:spacing w:val="-3"/>
          <w:szCs w:val="24"/>
        </w:rPr>
        <w:t xml:space="preserve"> Journal of Medicine</w:t>
      </w:r>
      <w:r w:rsidR="00100069" w:rsidRPr="003E009B">
        <w:rPr>
          <w:rFonts w:ascii="Times New Roman" w:hAnsi="Times New Roman"/>
          <w:spacing w:val="-3"/>
          <w:szCs w:val="24"/>
        </w:rPr>
        <w:t>, May 1991, pp. 184-188.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 and C. Gene Cayten, 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"Trauma Systems and Public Policy", in </w:t>
      </w:r>
      <w:r w:rsidR="00100069" w:rsidRPr="003E009B">
        <w:rPr>
          <w:rFonts w:ascii="Times New Roman" w:hAnsi="Times New Roman"/>
          <w:i/>
          <w:spacing w:val="-3"/>
          <w:szCs w:val="24"/>
        </w:rPr>
        <w:t>Annual Review of Public Health</w:t>
      </w:r>
      <w:r w:rsidR="00100069" w:rsidRPr="003E009B">
        <w:rPr>
          <w:rFonts w:ascii="Times New Roman" w:hAnsi="Times New Roman"/>
          <w:spacing w:val="-3"/>
          <w:szCs w:val="24"/>
        </w:rPr>
        <w:t xml:space="preserve"> ed., Gilbert Omenn (Palo Alto: Annual Reviews Inc., 1991) pp. 401-424.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John Mendeloff and Betsy T. Kagey</w:t>
      </w:r>
      <w:r w:rsidR="00D75E0C">
        <w:rPr>
          <w:rFonts w:ascii="Times New Roman" w:hAnsi="Times New Roman"/>
          <w:spacing w:val="-3"/>
          <w:szCs w:val="24"/>
        </w:rPr>
        <w:t>.</w:t>
      </w:r>
      <w:r w:rsidRPr="003E009B">
        <w:rPr>
          <w:rFonts w:ascii="Times New Roman" w:hAnsi="Times New Roman"/>
          <w:spacing w:val="-3"/>
          <w:szCs w:val="24"/>
        </w:rPr>
        <w:t xml:space="preserve">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"Using OSHA Accident Investigations to Study Patterns in Work Fatalities," </w:t>
      </w:r>
      <w:r w:rsidR="00100069" w:rsidRPr="003E009B">
        <w:rPr>
          <w:rFonts w:ascii="Times New Roman" w:hAnsi="Times New Roman"/>
          <w:i/>
          <w:spacing w:val="-3"/>
          <w:szCs w:val="24"/>
        </w:rPr>
        <w:t>Journal of Occupational Medicine</w:t>
      </w:r>
      <w:r w:rsidR="00100069" w:rsidRPr="003E009B">
        <w:rPr>
          <w:rFonts w:ascii="Times New Roman" w:hAnsi="Times New Roman"/>
          <w:spacing w:val="-3"/>
          <w:szCs w:val="24"/>
        </w:rPr>
        <w:t>, November, 1990, pp. 1117-1123.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 and Robert Kaplan,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"Are Large Differences in 'Life-Saving' Costs Justified?: A Psychometric Study of the Relative Value Placed on  Preventing Deaths," </w:t>
      </w:r>
      <w:r w:rsidR="00100069" w:rsidRPr="003E009B">
        <w:rPr>
          <w:rFonts w:ascii="Times New Roman" w:hAnsi="Times New Roman"/>
          <w:i/>
          <w:spacing w:val="-3"/>
          <w:szCs w:val="24"/>
        </w:rPr>
        <w:t>Risk Analysis</w:t>
      </w:r>
      <w:r w:rsidR="00100069" w:rsidRPr="003E009B">
        <w:rPr>
          <w:rFonts w:ascii="Times New Roman" w:hAnsi="Times New Roman"/>
          <w:spacing w:val="-3"/>
          <w:szCs w:val="24"/>
        </w:rPr>
        <w:t>, 9:3 (Fall 1989), pp. 349-363.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 and Robert Kaplan,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"Are Twenty-Fold Differences in 'Life-Saving' Costs Justified?"  , in </w:t>
      </w:r>
      <w:r w:rsidR="00100069" w:rsidRPr="003E009B">
        <w:rPr>
          <w:rFonts w:ascii="Times New Roman" w:hAnsi="Times New Roman"/>
          <w:i/>
          <w:spacing w:val="-3"/>
          <w:szCs w:val="24"/>
        </w:rPr>
        <w:t>Proceedings of the 1986 Society for Risk Analysis Research Conference</w:t>
      </w:r>
      <w:r w:rsidR="00100069" w:rsidRPr="003E009B">
        <w:rPr>
          <w:rFonts w:ascii="Times New Roman" w:hAnsi="Times New Roman"/>
          <w:spacing w:val="-3"/>
          <w:szCs w:val="24"/>
        </w:rPr>
        <w:t>. ed., Paolo Ricci (New York: Plenum, 1988).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"Regulatory Reform and OSHA Policy," </w:t>
      </w:r>
      <w:r w:rsidR="00100069" w:rsidRPr="003E009B">
        <w:rPr>
          <w:rFonts w:ascii="Times New Roman" w:hAnsi="Times New Roman"/>
          <w:i/>
          <w:spacing w:val="-3"/>
          <w:szCs w:val="24"/>
        </w:rPr>
        <w:t>Journal of Policy Analysis and Management</w:t>
      </w:r>
      <w:r w:rsidR="00100069" w:rsidRPr="003E009B">
        <w:rPr>
          <w:rFonts w:ascii="Times New Roman" w:hAnsi="Times New Roman"/>
          <w:spacing w:val="-3"/>
          <w:szCs w:val="24"/>
        </w:rPr>
        <w:t>, Spring 1986, pp. 440-468.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952AE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Clifford Grobstein</w:t>
      </w:r>
      <w:r w:rsidR="00D75E0C">
        <w:rPr>
          <w:rFonts w:ascii="Times New Roman" w:hAnsi="Times New Roman"/>
          <w:spacing w:val="-3"/>
          <w:szCs w:val="24"/>
        </w:rPr>
        <w:t>,</w:t>
      </w:r>
      <w:r w:rsidRPr="003E009B">
        <w:rPr>
          <w:rFonts w:ascii="Times New Roman" w:hAnsi="Times New Roman"/>
          <w:spacing w:val="-3"/>
          <w:szCs w:val="24"/>
        </w:rPr>
        <w:t xml:space="preserve"> Michael Flower, and John Mendeloff.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"Frozen Embryos: Policy Issues," </w:t>
      </w:r>
      <w:smartTag w:uri="urn:schemas-microsoft-com:office:smarttags" w:element="place">
        <w:r w:rsidR="00100069" w:rsidRPr="003E009B">
          <w:rPr>
            <w:rFonts w:ascii="Times New Roman" w:hAnsi="Times New Roman"/>
            <w:i/>
            <w:spacing w:val="-3"/>
            <w:szCs w:val="24"/>
          </w:rPr>
          <w:t>New England</w:t>
        </w:r>
      </w:smartTag>
      <w:r w:rsidR="00100069" w:rsidRPr="003E009B">
        <w:rPr>
          <w:rFonts w:ascii="Times New Roman" w:hAnsi="Times New Roman"/>
          <w:i/>
          <w:spacing w:val="-3"/>
          <w:szCs w:val="24"/>
        </w:rPr>
        <w:t xml:space="preserve"> Journal of Medicine</w:t>
      </w:r>
      <w:r w:rsidR="00100069" w:rsidRPr="003E009B">
        <w:rPr>
          <w:rFonts w:ascii="Times New Roman" w:hAnsi="Times New Roman"/>
          <w:spacing w:val="-3"/>
          <w:szCs w:val="24"/>
        </w:rPr>
        <w:t xml:space="preserve"> (1985) 312:1584-88.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"The Politics of Bioethical Commissions:  Muddling Through and the Slippery Slope, </w:t>
      </w:r>
      <w:r w:rsidR="00100069" w:rsidRPr="003E009B">
        <w:rPr>
          <w:rFonts w:ascii="Times New Roman" w:hAnsi="Times New Roman"/>
          <w:i/>
          <w:spacing w:val="-3"/>
          <w:szCs w:val="24"/>
        </w:rPr>
        <w:t>Journal of Health Politics, Policy, and Law</w:t>
      </w:r>
      <w:r w:rsidR="00100069" w:rsidRPr="003E009B">
        <w:rPr>
          <w:rFonts w:ascii="Times New Roman" w:hAnsi="Times New Roman"/>
          <w:spacing w:val="-3"/>
          <w:szCs w:val="24"/>
        </w:rPr>
        <w:t>, Spring 1985, pp. 81-92.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>"The Role of OSHA Violations in Serious Workplace Accidents,</w:t>
      </w:r>
      <w:r w:rsidR="00D75E0C">
        <w:rPr>
          <w:rFonts w:ascii="Times New Roman" w:hAnsi="Times New Roman"/>
          <w:spacing w:val="-3"/>
          <w:szCs w:val="24"/>
        </w:rPr>
        <w:t>”</w:t>
      </w:r>
      <w:r w:rsidR="00100069" w:rsidRPr="003E009B">
        <w:rPr>
          <w:rFonts w:ascii="Times New Roman" w:hAnsi="Times New Roman"/>
          <w:spacing w:val="-3"/>
          <w:szCs w:val="24"/>
        </w:rPr>
        <w:t xml:space="preserve"> </w:t>
      </w:r>
      <w:r w:rsidR="00100069" w:rsidRPr="003E009B">
        <w:rPr>
          <w:rFonts w:ascii="Times New Roman" w:hAnsi="Times New Roman"/>
          <w:i/>
          <w:spacing w:val="-3"/>
          <w:szCs w:val="24"/>
        </w:rPr>
        <w:t xml:space="preserve">Journal of </w:t>
      </w:r>
      <w:r w:rsidR="00DD622E">
        <w:rPr>
          <w:rFonts w:ascii="Times New Roman" w:hAnsi="Times New Roman"/>
          <w:i/>
          <w:spacing w:val="-3"/>
          <w:szCs w:val="24"/>
        </w:rPr>
        <w:t>O</w:t>
      </w:r>
      <w:r w:rsidR="00100069" w:rsidRPr="003E009B">
        <w:rPr>
          <w:rFonts w:ascii="Times New Roman" w:hAnsi="Times New Roman"/>
          <w:i/>
          <w:spacing w:val="-3"/>
          <w:szCs w:val="24"/>
        </w:rPr>
        <w:t>ccupational Medicine</w:t>
      </w:r>
      <w:r w:rsidR="00100069" w:rsidRPr="003E009B">
        <w:rPr>
          <w:rFonts w:ascii="Times New Roman" w:hAnsi="Times New Roman"/>
          <w:spacing w:val="-3"/>
          <w:szCs w:val="24"/>
        </w:rPr>
        <w:t>, May 1984, pp. 353-360.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>Clifford Grobstein, Michael Flower, John Mendeloff</w:t>
      </w:r>
      <w:r w:rsidR="00952AE9" w:rsidRPr="003E009B">
        <w:rPr>
          <w:rFonts w:ascii="Times New Roman" w:hAnsi="Times New Roman"/>
          <w:spacing w:val="-3"/>
          <w:szCs w:val="24"/>
        </w:rPr>
        <w:t xml:space="preserve">. </w:t>
      </w:r>
      <w:r w:rsidRPr="003E009B">
        <w:rPr>
          <w:rFonts w:ascii="Times New Roman" w:hAnsi="Times New Roman"/>
          <w:spacing w:val="-3"/>
          <w:szCs w:val="24"/>
        </w:rPr>
        <w:t xml:space="preserve"> </w:t>
      </w:r>
      <w:r w:rsidR="00100069" w:rsidRPr="003E009B">
        <w:rPr>
          <w:rFonts w:ascii="Times New Roman" w:hAnsi="Times New Roman"/>
          <w:spacing w:val="-3"/>
          <w:szCs w:val="24"/>
        </w:rPr>
        <w:t>"External Human Fertilization: A Policy Assessment,"</w:t>
      </w:r>
      <w:r w:rsidR="004B5BC4">
        <w:rPr>
          <w:rFonts w:ascii="Times New Roman" w:hAnsi="Times New Roman"/>
          <w:spacing w:val="-3"/>
          <w:szCs w:val="24"/>
        </w:rPr>
        <w:t xml:space="preserve"> </w:t>
      </w:r>
      <w:r w:rsidR="00343531" w:rsidRPr="003E009B">
        <w:rPr>
          <w:rFonts w:ascii="Times New Roman" w:hAnsi="Times New Roman"/>
          <w:spacing w:val="-3"/>
          <w:szCs w:val="24"/>
        </w:rPr>
        <w:t xml:space="preserve"> </w:t>
      </w:r>
      <w:r w:rsidR="00100069" w:rsidRPr="003E009B">
        <w:rPr>
          <w:rFonts w:ascii="Times New Roman" w:hAnsi="Times New Roman"/>
          <w:i/>
          <w:spacing w:val="-3"/>
          <w:szCs w:val="24"/>
        </w:rPr>
        <w:t>Scienc</w:t>
      </w:r>
      <w:r w:rsidR="004B5BC4">
        <w:rPr>
          <w:rFonts w:ascii="Times New Roman" w:hAnsi="Times New Roman"/>
          <w:i/>
          <w:spacing w:val="-3"/>
          <w:szCs w:val="24"/>
        </w:rPr>
        <w:t xml:space="preserve">e </w:t>
      </w:r>
      <w:r w:rsidR="00100069" w:rsidRPr="003E009B">
        <w:rPr>
          <w:rFonts w:ascii="Times New Roman" w:hAnsi="Times New Roman"/>
          <w:spacing w:val="-3"/>
          <w:szCs w:val="24"/>
        </w:rPr>
        <w:t xml:space="preserve"> (1983), 222:127-133.</w:t>
      </w:r>
    </w:p>
    <w:p w:rsidR="00100069" w:rsidRPr="003E009B" w:rsidRDefault="00C01D04" w:rsidP="003E009B">
      <w:pPr>
        <w:tabs>
          <w:tab w:val="left" w:pos="-720"/>
        </w:tabs>
        <w:suppressAutoHyphens/>
        <w:spacing w:before="240"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"Measuring Elusive Benefits: On the Value of Health," </w:t>
      </w:r>
      <w:r w:rsidR="00100069" w:rsidRPr="003E009B">
        <w:rPr>
          <w:rFonts w:ascii="Times New Roman" w:hAnsi="Times New Roman"/>
          <w:i/>
          <w:spacing w:val="-3"/>
          <w:szCs w:val="24"/>
        </w:rPr>
        <w:t>Journal of Health Politics, Policy and Law</w:t>
      </w:r>
      <w:r w:rsidR="00100069" w:rsidRPr="003E009B">
        <w:rPr>
          <w:rFonts w:ascii="Times New Roman" w:hAnsi="Times New Roman"/>
          <w:spacing w:val="-3"/>
          <w:szCs w:val="24"/>
        </w:rPr>
        <w:t xml:space="preserve">, (Fall, 1983), pp.554-580.  Reprinted in </w:t>
      </w:r>
      <w:r w:rsidR="00100069" w:rsidRPr="003E009B">
        <w:rPr>
          <w:rFonts w:ascii="Times New Roman" w:hAnsi="Times New Roman"/>
          <w:i/>
          <w:spacing w:val="-3"/>
          <w:szCs w:val="24"/>
        </w:rPr>
        <w:t>Health Policy</w:t>
      </w:r>
      <w:r w:rsidR="00100069" w:rsidRPr="003E009B">
        <w:rPr>
          <w:rFonts w:ascii="Times New Roman" w:hAnsi="Times New Roman"/>
          <w:spacing w:val="-3"/>
          <w:szCs w:val="24"/>
        </w:rPr>
        <w:t xml:space="preserve">, ed., James W. Bjorkman and Christa Altenstetter, (Northampton:Edward Elgar, 1998) and </w:t>
      </w:r>
      <w:r w:rsidR="00100069" w:rsidRPr="003E009B">
        <w:rPr>
          <w:rFonts w:ascii="Times New Roman" w:hAnsi="Times New Roman"/>
          <w:i/>
          <w:spacing w:val="-3"/>
          <w:szCs w:val="24"/>
        </w:rPr>
        <w:t>Contemporary Moral Controversies in Technology</w:t>
      </w:r>
      <w:r w:rsidR="00100069" w:rsidRPr="003E009B">
        <w:rPr>
          <w:rFonts w:ascii="Times New Roman" w:hAnsi="Times New Roman"/>
          <w:spacing w:val="-3"/>
          <w:szCs w:val="24"/>
        </w:rPr>
        <w:t>, ed. A. Pablo Iannone (New York:  Oxford University Press, 1987).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"Automobile Passive Restraints: Another Look" in </w:t>
      </w:r>
      <w:r w:rsidR="00100069" w:rsidRPr="003E009B">
        <w:rPr>
          <w:rFonts w:ascii="Times New Roman" w:hAnsi="Times New Roman"/>
          <w:i/>
          <w:spacing w:val="-3"/>
          <w:szCs w:val="24"/>
        </w:rPr>
        <w:t>Reforming Social Regulation</w:t>
      </w:r>
      <w:r w:rsidR="00100069" w:rsidRPr="003E009B">
        <w:rPr>
          <w:rFonts w:ascii="Times New Roman" w:hAnsi="Times New Roman"/>
          <w:spacing w:val="-3"/>
          <w:szCs w:val="24"/>
        </w:rPr>
        <w:t>, eds., Leroy Graymer and Frederick Thompson (Beverly Hills:  Sage, 1982), pp. 93-110.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"Does Overregulation Cause Underregulation?: The Case of Toxic Substances,"  </w:t>
      </w:r>
      <w:r w:rsidR="00100069" w:rsidRPr="003E009B">
        <w:rPr>
          <w:rFonts w:ascii="Times New Roman" w:hAnsi="Times New Roman"/>
          <w:i/>
          <w:spacing w:val="-3"/>
          <w:szCs w:val="24"/>
        </w:rPr>
        <w:t>Regulation,</w:t>
      </w:r>
      <w:r w:rsidR="00100069" w:rsidRPr="003E009B">
        <w:rPr>
          <w:rFonts w:ascii="Times New Roman" w:hAnsi="Times New Roman"/>
          <w:spacing w:val="-3"/>
          <w:szCs w:val="24"/>
        </w:rPr>
        <w:t xml:space="preserve"> September-October  1981, 47-52.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"Using Taxes in Place of Regulation:  OSHA and the Political Problem," </w:t>
      </w:r>
      <w:r w:rsidR="00100069" w:rsidRPr="003E009B">
        <w:rPr>
          <w:rFonts w:ascii="Times New Roman" w:hAnsi="Times New Roman"/>
          <w:i/>
          <w:spacing w:val="-3"/>
          <w:szCs w:val="24"/>
        </w:rPr>
        <w:t>Taxing and Spending</w:t>
      </w:r>
      <w:r w:rsidR="00100069" w:rsidRPr="003E009B">
        <w:rPr>
          <w:rFonts w:ascii="Times New Roman" w:hAnsi="Times New Roman"/>
          <w:spacing w:val="-3"/>
          <w:szCs w:val="24"/>
        </w:rPr>
        <w:t>, Autumn, 1980, pp. 79-88.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100069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"Reducing Occupational Health Risks: Uncertain Effects and Unstated Benefits, </w:t>
      </w:r>
      <w:r w:rsidR="00100069" w:rsidRPr="003E009B">
        <w:rPr>
          <w:rFonts w:ascii="Times New Roman" w:hAnsi="Times New Roman"/>
          <w:spacing w:val="-3"/>
          <w:szCs w:val="24"/>
          <w:u w:val="single"/>
        </w:rPr>
        <w:t>"</w:t>
      </w:r>
      <w:r w:rsidR="00100069" w:rsidRPr="009D1C1D">
        <w:rPr>
          <w:rFonts w:ascii="Times New Roman" w:hAnsi="Times New Roman"/>
          <w:i/>
          <w:spacing w:val="-3"/>
          <w:szCs w:val="24"/>
        </w:rPr>
        <w:t>Technology</w:t>
      </w:r>
      <w:r w:rsidR="00100069" w:rsidRPr="003E009B">
        <w:rPr>
          <w:rFonts w:ascii="Times New Roman" w:hAnsi="Times New Roman"/>
          <w:spacing w:val="-3"/>
          <w:szCs w:val="24"/>
          <w:u w:val="single"/>
        </w:rPr>
        <w:t xml:space="preserve"> </w:t>
      </w:r>
      <w:r w:rsidR="00100069" w:rsidRPr="009D1C1D">
        <w:rPr>
          <w:rFonts w:ascii="Times New Roman" w:hAnsi="Times New Roman"/>
          <w:i/>
          <w:spacing w:val="-3"/>
          <w:szCs w:val="24"/>
        </w:rPr>
        <w:t>Review</w:t>
      </w:r>
      <w:r w:rsidR="00100069" w:rsidRPr="003E009B">
        <w:rPr>
          <w:rFonts w:ascii="Times New Roman" w:hAnsi="Times New Roman"/>
          <w:spacing w:val="-3"/>
          <w:szCs w:val="24"/>
        </w:rPr>
        <w:t>, May 1980, pp. 66-78.</w:t>
      </w:r>
    </w:p>
    <w:p w:rsidR="00100069" w:rsidRPr="003E009B" w:rsidRDefault="00100069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</w:p>
    <w:p w:rsidR="00D41BB8" w:rsidRPr="003E009B" w:rsidRDefault="00C01D04" w:rsidP="003E009B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3"/>
          <w:szCs w:val="24"/>
        </w:rPr>
      </w:pPr>
      <w:r w:rsidRPr="003E009B">
        <w:rPr>
          <w:rFonts w:ascii="Times New Roman" w:hAnsi="Times New Roman"/>
          <w:spacing w:val="-3"/>
          <w:szCs w:val="24"/>
        </w:rPr>
        <w:t xml:space="preserve">John Mendeloff, </w:t>
      </w:r>
      <w:r w:rsidR="00100069" w:rsidRPr="003E009B">
        <w:rPr>
          <w:rFonts w:ascii="Times New Roman" w:hAnsi="Times New Roman"/>
          <w:spacing w:val="-3"/>
          <w:szCs w:val="24"/>
        </w:rPr>
        <w:t xml:space="preserve">"Welfare Procedures and Welfare Error Rates: An Alternative Perspective," </w:t>
      </w:r>
      <w:r w:rsidR="00100069" w:rsidRPr="009D1C1D">
        <w:rPr>
          <w:rFonts w:ascii="Times New Roman" w:hAnsi="Times New Roman"/>
          <w:i/>
          <w:spacing w:val="-3"/>
          <w:szCs w:val="24"/>
        </w:rPr>
        <w:t>Policy Analysis</w:t>
      </w:r>
      <w:r w:rsidR="00100069" w:rsidRPr="003E009B">
        <w:rPr>
          <w:rFonts w:ascii="Times New Roman" w:hAnsi="Times New Roman"/>
          <w:spacing w:val="-3"/>
          <w:szCs w:val="24"/>
        </w:rPr>
        <w:t xml:space="preserve">, 3:3 (Summer 1977), pp. 357-374.  Reprinted in </w:t>
      </w:r>
      <w:r w:rsidR="00100069" w:rsidRPr="009D1C1D">
        <w:rPr>
          <w:rFonts w:ascii="Times New Roman" w:hAnsi="Times New Roman"/>
          <w:i/>
          <w:spacing w:val="-3"/>
          <w:szCs w:val="24"/>
        </w:rPr>
        <w:t>New Strategic Perspectives on Social Policy</w:t>
      </w:r>
      <w:r w:rsidR="00100069" w:rsidRPr="003E009B">
        <w:rPr>
          <w:rFonts w:ascii="Times New Roman" w:hAnsi="Times New Roman"/>
          <w:spacing w:val="-3"/>
          <w:szCs w:val="24"/>
        </w:rPr>
        <w:t>, ed., John E. Tropman et. al.</w:t>
      </w:r>
      <w:r w:rsidR="003044C7" w:rsidRPr="003E009B">
        <w:rPr>
          <w:rFonts w:ascii="Times New Roman" w:hAnsi="Times New Roman"/>
          <w:spacing w:val="-3"/>
          <w:szCs w:val="24"/>
        </w:rPr>
        <w:t xml:space="preserve"> (Pergamon Press, New York, 1981).</w:t>
      </w:r>
    </w:p>
    <w:sectPr w:rsidR="00D41BB8" w:rsidRPr="003E009B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C8" w:rsidRDefault="00907AC8">
      <w:pPr>
        <w:spacing w:line="20" w:lineRule="exact"/>
      </w:pPr>
    </w:p>
  </w:endnote>
  <w:endnote w:type="continuationSeparator" w:id="0">
    <w:p w:rsidR="00907AC8" w:rsidRDefault="00907AC8">
      <w:r>
        <w:t xml:space="preserve"> </w:t>
      </w:r>
    </w:p>
  </w:endnote>
  <w:endnote w:type="continuationNotice" w:id="1">
    <w:p w:rsidR="00907AC8" w:rsidRDefault="00907A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-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69" w:rsidRDefault="00100069">
    <w:pPr>
      <w:spacing w:before="140" w:line="100" w:lineRule="exact"/>
      <w:rPr>
        <w:sz w:val="10"/>
      </w:rPr>
    </w:pPr>
  </w:p>
  <w:p w:rsidR="00100069" w:rsidRDefault="00100069">
    <w:pPr>
      <w:suppressAutoHyphens/>
      <w:jc w:val="both"/>
    </w:pPr>
  </w:p>
  <w:p w:rsidR="00100069" w:rsidRDefault="0000345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069" w:rsidRDefault="00100069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 w:rsidR="00EE4FFC">
                            <w:rPr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Du2bCG3QIAAF4GAAAOAAAAAAAAAAAAAAAAAC4C&#10;AABkcnMvZTJvRG9jLnhtbFBLAQItABQABgAIAAAAIQBa8HU63QAAAAoBAAAPAAAAAAAAAAAAAAAA&#10;ADcFAABkcnMvZG93bnJldi54bWxQSwUGAAAAAAQABADzAAAAQQYAAAAA&#10;" o:allowincell="f" filled="f" stroked="f" strokeweight="0">
              <v:textbox inset="0,0,0,0">
                <w:txbxContent>
                  <w:p w:rsidR="00100069" w:rsidRDefault="00100069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 w:rsidR="00EE4FFC">
                      <w:rPr>
                        <w:noProof/>
                        <w:spacing w:val="-3"/>
                      </w:rPr>
                      <w:t>2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C8" w:rsidRDefault="00907AC8">
      <w:r>
        <w:separator/>
      </w:r>
    </w:p>
  </w:footnote>
  <w:footnote w:type="continuationSeparator" w:id="0">
    <w:p w:rsidR="00907AC8" w:rsidRDefault="0090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C51AD"/>
    <w:multiLevelType w:val="hybridMultilevel"/>
    <w:tmpl w:val="39446AE6"/>
    <w:lvl w:ilvl="0" w:tplc="18B6592A">
      <w:start w:val="1"/>
      <w:numFmt w:val="lowerLetter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9"/>
    <w:rsid w:val="00003457"/>
    <w:rsid w:val="00006A98"/>
    <w:rsid w:val="00022D48"/>
    <w:rsid w:val="00061164"/>
    <w:rsid w:val="00076BC7"/>
    <w:rsid w:val="00081D19"/>
    <w:rsid w:val="000B17E8"/>
    <w:rsid w:val="000B2F06"/>
    <w:rsid w:val="000F461F"/>
    <w:rsid w:val="00100069"/>
    <w:rsid w:val="00122A15"/>
    <w:rsid w:val="00122DEA"/>
    <w:rsid w:val="00155431"/>
    <w:rsid w:val="00166A18"/>
    <w:rsid w:val="00181899"/>
    <w:rsid w:val="00183868"/>
    <w:rsid w:val="001F5631"/>
    <w:rsid w:val="002134B6"/>
    <w:rsid w:val="00224503"/>
    <w:rsid w:val="00224D42"/>
    <w:rsid w:val="002557A4"/>
    <w:rsid w:val="00285231"/>
    <w:rsid w:val="002B51A0"/>
    <w:rsid w:val="002D4387"/>
    <w:rsid w:val="002D7A31"/>
    <w:rsid w:val="002E5E86"/>
    <w:rsid w:val="002E799A"/>
    <w:rsid w:val="003044C7"/>
    <w:rsid w:val="00343531"/>
    <w:rsid w:val="00382A93"/>
    <w:rsid w:val="00393241"/>
    <w:rsid w:val="003D4880"/>
    <w:rsid w:val="003E009B"/>
    <w:rsid w:val="00431CC0"/>
    <w:rsid w:val="004439A3"/>
    <w:rsid w:val="00463F18"/>
    <w:rsid w:val="004A13F5"/>
    <w:rsid w:val="004B5BC4"/>
    <w:rsid w:val="00512A2A"/>
    <w:rsid w:val="00524E15"/>
    <w:rsid w:val="00525638"/>
    <w:rsid w:val="005600EE"/>
    <w:rsid w:val="00586248"/>
    <w:rsid w:val="005B5EC2"/>
    <w:rsid w:val="005B65D5"/>
    <w:rsid w:val="005B6A0F"/>
    <w:rsid w:val="005D122E"/>
    <w:rsid w:val="005E61EF"/>
    <w:rsid w:val="005F51A4"/>
    <w:rsid w:val="006000D8"/>
    <w:rsid w:val="00603089"/>
    <w:rsid w:val="00605E8A"/>
    <w:rsid w:val="00631297"/>
    <w:rsid w:val="0065543E"/>
    <w:rsid w:val="00661B06"/>
    <w:rsid w:val="006774DA"/>
    <w:rsid w:val="006A23F8"/>
    <w:rsid w:val="006A348D"/>
    <w:rsid w:val="006D24BC"/>
    <w:rsid w:val="006D3E08"/>
    <w:rsid w:val="006E163D"/>
    <w:rsid w:val="00737D49"/>
    <w:rsid w:val="00740EA6"/>
    <w:rsid w:val="00783F88"/>
    <w:rsid w:val="00784211"/>
    <w:rsid w:val="0079059C"/>
    <w:rsid w:val="0086373F"/>
    <w:rsid w:val="00870F1B"/>
    <w:rsid w:val="0089263D"/>
    <w:rsid w:val="008B7952"/>
    <w:rsid w:val="008C5CD5"/>
    <w:rsid w:val="008E59A6"/>
    <w:rsid w:val="008F0B22"/>
    <w:rsid w:val="008F1540"/>
    <w:rsid w:val="00907AC8"/>
    <w:rsid w:val="0094394F"/>
    <w:rsid w:val="00952AE9"/>
    <w:rsid w:val="00973648"/>
    <w:rsid w:val="009904B1"/>
    <w:rsid w:val="00994048"/>
    <w:rsid w:val="009A293B"/>
    <w:rsid w:val="009A599B"/>
    <w:rsid w:val="009D1C1D"/>
    <w:rsid w:val="00A05011"/>
    <w:rsid w:val="00A06295"/>
    <w:rsid w:val="00A15432"/>
    <w:rsid w:val="00AB67B3"/>
    <w:rsid w:val="00AD1BFA"/>
    <w:rsid w:val="00AE44AC"/>
    <w:rsid w:val="00B041C7"/>
    <w:rsid w:val="00B05A1A"/>
    <w:rsid w:val="00B244EA"/>
    <w:rsid w:val="00B52AEC"/>
    <w:rsid w:val="00B60390"/>
    <w:rsid w:val="00B654C2"/>
    <w:rsid w:val="00B66F88"/>
    <w:rsid w:val="00B85033"/>
    <w:rsid w:val="00B872D7"/>
    <w:rsid w:val="00BB1968"/>
    <w:rsid w:val="00BB6E07"/>
    <w:rsid w:val="00BC6193"/>
    <w:rsid w:val="00BF39E4"/>
    <w:rsid w:val="00C01D04"/>
    <w:rsid w:val="00C13055"/>
    <w:rsid w:val="00C34324"/>
    <w:rsid w:val="00C510C5"/>
    <w:rsid w:val="00C5200D"/>
    <w:rsid w:val="00C55139"/>
    <w:rsid w:val="00C67C0E"/>
    <w:rsid w:val="00C70223"/>
    <w:rsid w:val="00D30DFE"/>
    <w:rsid w:val="00D35DE0"/>
    <w:rsid w:val="00D41BB8"/>
    <w:rsid w:val="00D449F2"/>
    <w:rsid w:val="00D75E0C"/>
    <w:rsid w:val="00DC0A76"/>
    <w:rsid w:val="00DD622E"/>
    <w:rsid w:val="00E1000E"/>
    <w:rsid w:val="00E3032C"/>
    <w:rsid w:val="00E75C26"/>
    <w:rsid w:val="00E915B1"/>
    <w:rsid w:val="00E947C0"/>
    <w:rsid w:val="00EE4FFC"/>
    <w:rsid w:val="00EF09DA"/>
    <w:rsid w:val="00F16721"/>
    <w:rsid w:val="00F32A51"/>
    <w:rsid w:val="00F65250"/>
    <w:rsid w:val="00F95495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BFE0614E-86AA-447D-ABCD-2725B413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pPr>
      <w:tabs>
        <w:tab w:val="left" w:pos="-720"/>
      </w:tabs>
      <w:suppressAutoHyphens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G Times" w:hAnsi="CG Times" w:cs="Times New Roman"/>
    </w:rPr>
  </w:style>
  <w:style w:type="character" w:styleId="EndnoteReference">
    <w:name w:val="endnote reference"/>
    <w:basedOn w:val="DefaultParagraphFont"/>
    <w:uiPriority w:val="99"/>
    <w:semiHidden/>
    <w:rPr>
      <w:rFonts w:ascii="CG Times" w:hAnsi="CG Times" w:cs="Times New Roman"/>
      <w:sz w:val="24"/>
      <w:vertAlign w:val="superscript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-720"/>
      </w:tabs>
      <w:suppressAutoHyphens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G Times" w:hAnsi="CG Times" w:cs="Times New Roman"/>
    </w:rPr>
  </w:style>
  <w:style w:type="character" w:styleId="FootnoteReference">
    <w:name w:val="footnote reference"/>
    <w:basedOn w:val="DefaultParagraphFont"/>
    <w:uiPriority w:val="99"/>
    <w:semiHidden/>
    <w:rPr>
      <w:rFonts w:ascii="CG Times" w:hAnsi="CG Times" w:cs="Times New Roman"/>
      <w:sz w:val="24"/>
      <w:vertAlign w:val="superscript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DefaultParagraphFo">
    <w:name w:val="Default Paragraph Fo"/>
    <w:basedOn w:val="DefaultParagraphFont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</w:style>
  <w:style w:type="character" w:customStyle="1" w:styleId="EquationCaption">
    <w:name w:val="_Equation Caption"/>
    <w:basedOn w:val="DefaultParagraphFont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</w:tabs>
      <w:suppressAutoHyphen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Times New Roman"/>
      <w:sz w:val="24"/>
    </w:rPr>
  </w:style>
  <w:style w:type="character" w:customStyle="1" w:styleId="EquationCaption1">
    <w:name w:val="_Equation Caption1"/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G Times" w:hAnsi="CG Times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720"/>
      </w:tabs>
      <w:suppressAutoHyphens/>
      <w:ind w:left="720" w:hanging="720"/>
      <w:jc w:val="both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G Times" w:hAnsi="CG Times" w:cs="Times New Roman"/>
      <w:sz w:val="24"/>
    </w:rPr>
  </w:style>
  <w:style w:type="paragraph" w:styleId="Title">
    <w:name w:val="Title"/>
    <w:basedOn w:val="Normal"/>
    <w:link w:val="TitleChar"/>
    <w:uiPriority w:val="10"/>
    <w:rsid w:val="005B6A0F"/>
    <w:pPr>
      <w:widowControl/>
      <w:spacing w:line="600" w:lineRule="exact"/>
    </w:pPr>
    <w:rPr>
      <w:rFonts w:ascii="Futura-Book" w:hAnsi="Futura-Book"/>
      <w:color w:val="000000"/>
      <w:sz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UTHOR">
    <w:name w:val="AUTHOR"/>
    <w:basedOn w:val="Title"/>
    <w:next w:val="Normal"/>
    <w:rsid w:val="005B6A0F"/>
    <w:pPr>
      <w:spacing w:line="300" w:lineRule="exact"/>
    </w:pPr>
    <w:rPr>
      <w:caps/>
      <w:sz w:val="24"/>
    </w:rPr>
  </w:style>
  <w:style w:type="paragraph" w:customStyle="1" w:styleId="SUB-TITLE">
    <w:name w:val="SUB-TITLE"/>
    <w:basedOn w:val="Title"/>
    <w:next w:val="AUTHOR"/>
    <w:rsid w:val="005B6A0F"/>
    <w:pPr>
      <w:spacing w:before="360" w:line="480" w:lineRule="exact"/>
    </w:pPr>
    <w:rPr>
      <w:sz w:val="36"/>
    </w:rPr>
  </w:style>
  <w:style w:type="character" w:styleId="Hyperlink">
    <w:name w:val="Hyperlink"/>
    <w:basedOn w:val="DefaultParagraphFont"/>
    <w:uiPriority w:val="99"/>
    <w:rsid w:val="002D7A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5E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men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3002</Words>
  <Characters>17113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MENDELOFF</vt:lpstr>
    </vt:vector>
  </TitlesOfParts>
  <Company>GSPIA</Company>
  <LinksUpToDate>false</LinksUpToDate>
  <CharactersWithSpaces>20075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MENDELOFF</dc:title>
  <dc:creator>GSPIA</dc:creator>
  <cp:lastModifiedBy>Pischke, Beth Ann</cp:lastModifiedBy>
  <cp:revision>2</cp:revision>
  <cp:lastPrinted>2016-04-07T18:38:00Z</cp:lastPrinted>
  <dcterms:created xsi:type="dcterms:W3CDTF">2017-08-08T14:28:00Z</dcterms:created>
  <dcterms:modified xsi:type="dcterms:W3CDTF">2017-08-08T14:28:00Z</dcterms:modified>
</cp:coreProperties>
</file>